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heading=h.tyjcwt" w:id="0"/>
      <w:bookmarkEnd w:id="0"/>
      <w:r w:rsidDel="00000000" w:rsidR="00000000" w:rsidRPr="00000000">
        <w:rPr>
          <w:rtl w:val="0"/>
        </w:rPr>
      </w:r>
    </w:p>
    <w:p w:rsidR="00000000" w:rsidDel="00000000" w:rsidP="00000000" w:rsidRDefault="00000000" w:rsidRPr="00000000" w14:paraId="00000002">
      <w:pPr>
        <w:rPr>
          <w:rFonts w:ascii="Arial" w:cs="Arial" w:eastAsia="Arial" w:hAnsi="Arial"/>
          <w:b w:val="1"/>
          <w:sz w:val="36"/>
          <w:szCs w:val="36"/>
        </w:rPr>
      </w:pPr>
      <w:bookmarkStart w:colFirst="0" w:colLast="0" w:name="_heading=h.2et92p0" w:id="1"/>
      <w:bookmarkEnd w:id="1"/>
      <w:r w:rsidDel="00000000" w:rsidR="00000000" w:rsidRPr="00000000">
        <w:rPr>
          <w:rFonts w:ascii="Arial" w:cs="Arial" w:eastAsia="Arial" w:hAnsi="Arial"/>
          <w:b w:val="1"/>
          <w:sz w:val="36"/>
          <w:szCs w:val="36"/>
          <w:rtl w:val="0"/>
        </w:rPr>
        <w:t xml:space="preserve">Joint Schedule 1 (Definitions)</w:t>
      </w:r>
    </w:p>
    <w:p w:rsidR="00000000" w:rsidDel="00000000" w:rsidP="00000000" w:rsidRDefault="00000000" w:rsidRPr="00000000" w14:paraId="00000003">
      <w:pPr>
        <w:numPr>
          <w:ilvl w:val="1"/>
          <w:numId w:val="3"/>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t>
      </w:r>
      <w:bookmarkStart w:colFirst="0" w:colLast="0" w:name="bookmark=id.gjdgxs" w:id="2"/>
      <w:bookmarkEnd w:id="2"/>
      <w:r w:rsidDel="00000000" w:rsidR="00000000" w:rsidRPr="00000000">
        <w:rPr>
          <w:rFonts w:ascii="Arial" w:cs="Arial" w:eastAsia="Arial" w:hAnsi="Arial"/>
          <w:color w:val="000000"/>
          <w:sz w:val="24"/>
          <w:szCs w:val="24"/>
          <w:rtl w:val="0"/>
        </w:rPr>
        <w:t xml:space="preserve">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04">
      <w:pPr>
        <w:numPr>
          <w:ilvl w:val="1"/>
          <w:numId w:val="3"/>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sz w:val="24"/>
          <w:szCs w:val="24"/>
        </w:rPr>
      </w:pPr>
      <w:bookmarkStart w:colFirst="0" w:colLast="0" w:name="_heading=h.30j0zll" w:id="3"/>
      <w:bookmarkEnd w:id="3"/>
      <w:r w:rsidDel="00000000" w:rsidR="00000000" w:rsidRPr="00000000">
        <w:rPr>
          <w:rFonts w:ascii="Arial" w:cs="Arial" w:eastAsia="Arial" w:hAnsi="Arial"/>
          <w:color w:val="000000"/>
          <w:sz w:val="24"/>
          <w:szCs w:val="24"/>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5">
      <w:pPr>
        <w:numPr>
          <w:ilvl w:val="1"/>
          <w:numId w:val="3"/>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w:t>
      </w:r>
    </w:p>
    <w:p w:rsidR="00000000" w:rsidDel="00000000" w:rsidP="00000000" w:rsidRDefault="00000000" w:rsidRPr="00000000" w14:paraId="0000000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070866141732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singular includes the plural and vice versa;</w:t>
      </w:r>
    </w:p>
    <w:p w:rsidR="00000000" w:rsidDel="00000000" w:rsidP="00000000" w:rsidRDefault="00000000" w:rsidRPr="00000000" w14:paraId="0000000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070866141732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 to a gender includes the other gender and the neuter;</w:t>
      </w:r>
    </w:p>
    <w:p w:rsidR="00000000" w:rsidDel="00000000" w:rsidP="00000000" w:rsidRDefault="00000000" w:rsidRPr="00000000" w14:paraId="0000000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070866141732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person include an individual, company, body corporate, corporation, unincorporated association, firm, partnership or other legal entity or Central Government Body;</w:t>
      </w:r>
    </w:p>
    <w:p w:rsidR="00000000" w:rsidDel="00000000" w:rsidP="00000000" w:rsidRDefault="00000000" w:rsidRPr="00000000" w14:paraId="0000000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070866141732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or re-enacted from time to time;</w:t>
      </w:r>
    </w:p>
    <w:p w:rsidR="00000000" w:rsidDel="00000000" w:rsidP="00000000" w:rsidRDefault="00000000" w:rsidRPr="00000000" w14:paraId="0000000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070866141732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070866141732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070866141732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the Contract; </w:t>
      </w:r>
    </w:p>
    <w:p w:rsidR="00000000" w:rsidDel="00000000" w:rsidP="00000000" w:rsidRDefault="00000000" w:rsidRPr="00000000" w14:paraId="0000000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070866141732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070866141732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provided; </w:t>
      </w:r>
    </w:p>
    <w:p w:rsidR="00000000" w:rsidDel="00000000" w:rsidP="00000000" w:rsidRDefault="00000000" w:rsidRPr="00000000" w14:paraId="0000000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070866141732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p>
    <w:p w:rsidR="00000000" w:rsidDel="00000000" w:rsidP="00000000" w:rsidRDefault="00000000" w:rsidRPr="00000000" w14:paraId="0000001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0708661417324"/>
        <w:jc w:val="both"/>
        <w:rPr>
          <w:rFonts w:ascii="Arial" w:cs="Arial" w:eastAsia="Arial" w:hAnsi="Arial"/>
          <w:color w:val="000000"/>
          <w:sz w:val="24"/>
          <w:szCs w:val="24"/>
        </w:rPr>
      </w:pPr>
      <w:bookmarkStart w:colFirst="0" w:colLast="0" w:name="_heading=h.1fob9te" w:id="4"/>
      <w:bookmarkEnd w:id="4"/>
      <w:r w:rsidDel="00000000" w:rsidR="00000000" w:rsidRPr="00000000">
        <w:rPr>
          <w:rFonts w:ascii="Arial" w:cs="Arial" w:eastAsia="Arial" w:hAnsi="Arial"/>
          <w:color w:val="000000"/>
          <w:sz w:val="24"/>
          <w:szCs w:val="24"/>
          <w:rtl w:val="0"/>
        </w:rPr>
        <w:t xml:space="preserve">the headings in each Contract are for ease of reference only and shall not affect the interpretation or construction of a Contract; </w:t>
      </w:r>
    </w:p>
    <w:p w:rsidR="00000000" w:rsidDel="00000000" w:rsidP="00000000" w:rsidRDefault="00000000" w:rsidRPr="00000000" w14:paraId="0000001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070866141732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Buyer is a Central Government Body it shall be treated as contracting with the Crown as a whole;</w:t>
      </w:r>
    </w:p>
    <w:p w:rsidR="00000000" w:rsidDel="00000000" w:rsidP="00000000" w:rsidRDefault="00000000" w:rsidRPr="00000000" w14:paraId="0000001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070866141732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reference in a Contract which immediately before Exit Day was a reference to (as it has effect from time to time):</w:t>
      </w:r>
    </w:p>
    <w:p w:rsidR="00000000" w:rsidDel="00000000" w:rsidP="00000000" w:rsidRDefault="00000000" w:rsidRPr="00000000" w14:paraId="00000013">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regulation, EU decision, EU tertiary legislation or provision of the EEA agreement (“</w:t>
      </w:r>
      <w:r w:rsidDel="00000000" w:rsidR="00000000" w:rsidRPr="00000000">
        <w:rPr>
          <w:rFonts w:ascii="Arial" w:cs="Arial" w:eastAsia="Arial" w:hAnsi="Arial"/>
          <w:b w:val="1"/>
          <w:color w:val="000000"/>
          <w:sz w:val="24"/>
          <w:szCs w:val="24"/>
          <w:rtl w:val="0"/>
        </w:rPr>
        <w:t xml:space="preserve">EU References</w:t>
      </w:r>
      <w:r w:rsidDel="00000000" w:rsidR="00000000" w:rsidRPr="00000000">
        <w:rPr>
          <w:rFonts w:ascii="Arial" w:cs="Arial" w:eastAsia="Arial" w:hAnsi="Arial"/>
          <w:color w:val="000000"/>
          <w:sz w:val="24"/>
          <w:szCs w:val="24"/>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14">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institution or EU authority or other such EU body shall be read on and after Exit Day as a reference to the UK institution, authority or body to which its functions were transferred; and</w:t>
      </w:r>
    </w:p>
    <w:p w:rsidR="00000000" w:rsidDel="00000000" w:rsidP="00000000" w:rsidRDefault="00000000" w:rsidRPr="00000000" w14:paraId="0000001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1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color w:val="000000"/>
          <w:sz w:val="24"/>
          <w:szCs w:val="24"/>
          <w:rtl w:val="0"/>
        </w:rPr>
        <w:t xml:space="preserve">” shall be construed as including Exempt Buyers; and</w:t>
      </w:r>
    </w:p>
    <w:p w:rsidR="00000000" w:rsidDel="00000000" w:rsidP="00000000" w:rsidRDefault="00000000" w:rsidRPr="00000000" w14:paraId="0000001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1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Call-Off Contract</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Contract</w:t>
      </w:r>
      <w:r w:rsidDel="00000000" w:rsidR="00000000" w:rsidRPr="00000000">
        <w:rPr>
          <w:rFonts w:ascii="Arial" w:cs="Arial" w:eastAsia="Arial" w:hAnsi="Arial"/>
          <w:color w:val="000000"/>
          <w:sz w:val="24"/>
          <w:szCs w:val="24"/>
          <w:rtl w:val="0"/>
        </w:rPr>
        <w:t xml:space="preserve">” shall be construed as including Exempt Call-off Contracts.</w:t>
      </w:r>
    </w:p>
    <w:p w:rsidR="00000000" w:rsidDel="00000000" w:rsidP="00000000" w:rsidRDefault="00000000" w:rsidRPr="00000000" w14:paraId="00000017">
      <w:pPr>
        <w:numPr>
          <w:ilvl w:val="1"/>
          <w:numId w:val="3"/>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 the following words shall have the following meanings:</w:t>
      </w:r>
    </w:p>
    <w:p w:rsidR="00000000" w:rsidDel="00000000" w:rsidP="00000000" w:rsidRDefault="00000000" w:rsidRPr="00000000" w14:paraId="00000018">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360"/>
        <w:jc w:val="both"/>
        <w:rPr>
          <w:rFonts w:ascii="Arial" w:cs="Arial" w:eastAsia="Arial" w:hAnsi="Arial"/>
          <w:color w:val="000000"/>
          <w:sz w:val="24"/>
          <w:szCs w:val="24"/>
        </w:rPr>
      </w:pPr>
      <w:r w:rsidDel="00000000" w:rsidR="00000000" w:rsidRPr="00000000">
        <w:rPr>
          <w:rtl w:val="0"/>
        </w:rPr>
      </w:r>
    </w:p>
    <w:tbl>
      <w:tblPr>
        <w:tblStyle w:val="Table1"/>
        <w:tblW w:w="10635.0" w:type="dxa"/>
        <w:jc w:val="left"/>
        <w:tblInd w:w="-75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20"/>
        <w:gridCol w:w="7815"/>
        <w:tblGridChange w:id="0">
          <w:tblGrid>
            <w:gridCol w:w="2820"/>
            <w:gridCol w:w="7815"/>
          </w:tblGrid>
        </w:tblGridChange>
      </w:tblGrid>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bookmarkStart w:colFirst="0" w:colLast="0" w:name="_heading=h.3znysh7" w:id="5"/>
            <w:bookmarkEnd w:id="5"/>
            <w:r w:rsidDel="00000000" w:rsidR="00000000" w:rsidRPr="00000000">
              <w:rPr>
                <w:rFonts w:ascii="Arial" w:cs="Arial" w:eastAsia="Arial" w:hAnsi="Arial"/>
                <w:b w:val="1"/>
                <w:color w:val="000000"/>
                <w:sz w:val="24"/>
                <w:szCs w:val="24"/>
                <w:rtl w:val="0"/>
              </w:rPr>
              <w:t xml:space="preserve">"Achieve"</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color w:val="000000"/>
                <w:sz w:val="24"/>
                <w:szCs w:val="24"/>
                <w:rtl w:val="0"/>
              </w:rPr>
              <w:t xml:space="preserve">Achieved</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Achieving</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Achievement</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"Additional Insurances"</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insurance requirements relating to a Call-Off Contract specified in the Order Form additional to those outlined in Joint Schedule 3 (Insurance Requirements); </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costs incurred by CCS in dealing with MI Failures calculated in accordance with the tariff of administration charges published by the CCS on: http://CCS.cabinetoffice.gov.uk/i-am-supplier/management-information/admin-fees;</w:t>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"Affected Party"</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seeking to claim relief in respect of a Force Majeure Event;</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"Affiliates"</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extra information which supports a Schedule;</w:t>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"Approval"</w:t>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prior written consent of the Buyer and "</w:t>
            </w:r>
            <w:r w:rsidDel="00000000" w:rsidR="00000000" w:rsidRPr="00000000">
              <w:rPr>
                <w:rFonts w:ascii="Arial" w:cs="Arial" w:eastAsia="Arial" w:hAnsi="Arial"/>
                <w:b w:val="1"/>
                <w:color w:val="000000"/>
                <w:sz w:val="24"/>
                <w:szCs w:val="24"/>
                <w:rtl w:val="0"/>
              </w:rPr>
              <w:t xml:space="preserve">Approve</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Approved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“Associates”</w:t>
            </w:r>
            <w:r w:rsidDel="00000000" w:rsidR="00000000" w:rsidRPr="00000000">
              <w:rPr>
                <w:rtl w:val="0"/>
              </w:rPr>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r w:rsidDel="00000000" w:rsidR="00000000" w:rsidRPr="00000000">
              <w:rPr>
                <w:rtl w:val="0"/>
              </w:rPr>
            </w:r>
          </w:p>
        </w:tc>
      </w:tr>
      <w:tr>
        <w:trPr>
          <w:cantSplit w:val="0"/>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right to: </w:t>
            </w:r>
          </w:p>
          <w:p w:rsidR="00000000" w:rsidDel="00000000" w:rsidP="00000000" w:rsidRDefault="00000000" w:rsidRPr="00000000" w14:paraId="0000002B">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of the Charges and any other amounts payable by a Buyer under a Call-Off Contract (including proposed or actual variations to them in accordance with the Contract); </w:t>
            </w:r>
          </w:p>
          <w:p w:rsidR="00000000" w:rsidDel="00000000" w:rsidP="00000000" w:rsidRDefault="00000000" w:rsidRPr="00000000" w14:paraId="0000002C">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costs of the Supplier (including the costs of all Subcontractors and any third party suppliers) in connection with the provision of the Services;</w:t>
            </w:r>
          </w:p>
          <w:p w:rsidR="00000000" w:rsidDel="00000000" w:rsidP="00000000" w:rsidRDefault="00000000" w:rsidRPr="00000000" w14:paraId="0000002D">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Open Book Data;</w:t>
            </w:r>
          </w:p>
          <w:p w:rsidR="00000000" w:rsidDel="00000000" w:rsidP="00000000" w:rsidRDefault="00000000" w:rsidRPr="00000000" w14:paraId="0000002E">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Supplier’s and each Subcontractor’s compliance with the Contract and applicable Law;</w:t>
            </w:r>
          </w:p>
          <w:p w:rsidR="00000000" w:rsidDel="00000000" w:rsidP="00000000" w:rsidRDefault="00000000" w:rsidRPr="00000000" w14:paraId="0000002F">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30">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31">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32">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books of account and the internal contract management accounts kept by the Supplier in connection with each Contract;</w:t>
            </w:r>
          </w:p>
          <w:p w:rsidR="00000000" w:rsidDel="00000000" w:rsidP="00000000" w:rsidRDefault="00000000" w:rsidRPr="00000000" w14:paraId="00000033">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34">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enable the National Audit Office to carry out an examination pursuant to Section 6(1) of the National Audit Act 1983 of the economy, efficiency and effectiveness with which the Relevant Authority has used its resources; or</w:t>
            </w:r>
          </w:p>
          <w:p w:rsidR="00000000" w:rsidDel="00000000" w:rsidP="00000000" w:rsidRDefault="00000000" w:rsidRPr="00000000" w14:paraId="00000035">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and completeness of any Management Information delivered or required by the Framework Contract;</w:t>
            </w:r>
          </w:p>
        </w:tc>
      </w:tr>
      <w:tr>
        <w:trPr>
          <w:cantSplit w:val="0"/>
          <w:tblHeader w:val="0"/>
        </w:trPr>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"Auditor"</w:t>
            </w:r>
          </w:p>
        </w:tc>
        <w:tc>
          <w:tcPr/>
          <w:p w:rsidR="00000000" w:rsidDel="00000000" w:rsidP="00000000" w:rsidRDefault="00000000" w:rsidRPr="00000000" w14:paraId="00000037">
            <w:pPr>
              <w:numPr>
                <w:ilvl w:val="0"/>
                <w:numId w:val="1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501" w:hanging="33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internal and external auditors;</w:t>
            </w:r>
          </w:p>
          <w:p w:rsidR="00000000" w:rsidDel="00000000" w:rsidP="00000000" w:rsidRDefault="00000000" w:rsidRPr="00000000" w14:paraId="00000038">
            <w:pPr>
              <w:numPr>
                <w:ilvl w:val="0"/>
                <w:numId w:val="1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statutory or regulatory auditors;</w:t>
            </w:r>
          </w:p>
          <w:p w:rsidR="00000000" w:rsidDel="00000000" w:rsidP="00000000" w:rsidRDefault="00000000" w:rsidRPr="00000000" w14:paraId="00000039">
            <w:pPr>
              <w:numPr>
                <w:ilvl w:val="0"/>
                <w:numId w:val="1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Comptroller and Auditor General, their staff and/or any appointed representatives of the National Audit Office;</w:t>
            </w:r>
          </w:p>
          <w:p w:rsidR="00000000" w:rsidDel="00000000" w:rsidP="00000000" w:rsidRDefault="00000000" w:rsidRPr="00000000" w14:paraId="0000003A">
            <w:pPr>
              <w:numPr>
                <w:ilvl w:val="0"/>
                <w:numId w:val="1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 Treasury or the Cabinet Office;</w:t>
            </w:r>
          </w:p>
          <w:p w:rsidR="00000000" w:rsidDel="00000000" w:rsidP="00000000" w:rsidRDefault="00000000" w:rsidRPr="00000000" w14:paraId="0000003B">
            <w:pPr>
              <w:numPr>
                <w:ilvl w:val="0"/>
                <w:numId w:val="1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party formally appointed by the Relevant Authority to carry out audit or similar review functions; and</w:t>
            </w:r>
          </w:p>
          <w:p w:rsidR="00000000" w:rsidDel="00000000" w:rsidP="00000000" w:rsidRDefault="00000000" w:rsidRPr="00000000" w14:paraId="0000003C">
            <w:pPr>
              <w:numPr>
                <w:ilvl w:val="0"/>
                <w:numId w:val="1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successors or assigns of any of the above;</w:t>
            </w:r>
          </w:p>
        </w:tc>
      </w:tr>
      <w:tr>
        <w:trPr>
          <w:cantSplit w:val="0"/>
          <w:trHeight w:val="601" w:hRule="atLeast"/>
          <w:tblHeader w:val="0"/>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w:t>
            </w:r>
          </w:p>
        </w:tc>
        <w:tc>
          <w:tcPr/>
          <w:p w:rsidR="00000000" w:rsidDel="00000000" w:rsidP="00000000" w:rsidRDefault="00000000" w:rsidRPr="00000000" w14:paraId="0000003E">
            <w:pPr>
              <w:rPr>
                <w:rFonts w:ascii="Arial" w:cs="Arial" w:eastAsia="Arial" w:hAnsi="Arial"/>
                <w:sz w:val="24"/>
                <w:szCs w:val="24"/>
              </w:rPr>
            </w:pPr>
            <w:r w:rsidDel="00000000" w:rsidR="00000000" w:rsidRPr="00000000">
              <w:rPr>
                <w:rFonts w:ascii="Arial" w:cs="Arial" w:eastAsia="Arial" w:hAnsi="Arial"/>
                <w:sz w:val="24"/>
                <w:szCs w:val="24"/>
                <w:rtl w:val="0"/>
              </w:rPr>
              <w:t xml:space="preserve">   CCS and each Buyer;</w:t>
            </w:r>
          </w:p>
        </w:tc>
      </w:tr>
      <w:tr>
        <w:trPr>
          <w:cantSplit w:val="0"/>
          <w:tblHeader w:val="0"/>
        </w:trPr>
        <w:tc>
          <w:tcPr/>
          <w:p w:rsidR="00000000" w:rsidDel="00000000" w:rsidP="00000000" w:rsidRDefault="00000000" w:rsidRPr="00000000" w14:paraId="0000003F">
            <w:pPr>
              <w:pBdr>
                <w:top w:space="0" w:sz="0" w:val="nil"/>
                <w:left w:space="0" w:sz="0" w:val="nil"/>
                <w:bottom w:space="0" w:sz="0" w:val="nil"/>
                <w:right w:space="0" w:sz="0" w:val="nil"/>
                <w:between w:space="0" w:sz="0" w:val="nil"/>
              </w:pBdr>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 Cause"</w:t>
            </w:r>
          </w:p>
        </w:tc>
        <w:tc>
          <w:tcPr/>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"BACS"</w:t>
            </w:r>
          </w:p>
        </w:tc>
        <w:tc>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Bankers’ Automated Clearing Services, which is a scheme for the electronic processing of financial transactions within the United Kingdom;</w:t>
            </w:r>
          </w:p>
        </w:tc>
      </w:tr>
      <w:tr>
        <w:trPr>
          <w:cantSplit w:val="0"/>
          <w:tblHeader w:val="0"/>
        </w:trPr>
        <w:tc>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w:t>
            </w:r>
          </w:p>
        </w:tc>
        <w:tc>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having (or claiming to have) the benefit of an indemnity under this Contract;</w:t>
            </w:r>
          </w:p>
        </w:tc>
      </w:tr>
      <w:tr>
        <w:trPr>
          <w:cantSplit w:val="0"/>
          <w:tblHeader w:val="0"/>
        </w:trPr>
        <w:tc>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"Business Continuity Plan"</w:t>
            </w:r>
            <w:r w:rsidDel="00000000" w:rsidR="00000000" w:rsidRPr="00000000">
              <w:rPr>
                <w:rtl w:val="0"/>
              </w:rPr>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given to it in Paragraph 1.3.2 of Call-Off Schedule 8;</w:t>
            </w:r>
            <w:r w:rsidDel="00000000" w:rsidR="00000000" w:rsidRPr="00000000">
              <w:rPr>
                <w:rtl w:val="0"/>
              </w:rPr>
            </w:r>
          </w:p>
        </w:tc>
      </w:tr>
      <w:tr>
        <w:trPr>
          <w:cantSplit w:val="0"/>
          <w:tblHeader w:val="0"/>
        </w:trPr>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w:t>
            </w:r>
          </w:p>
        </w:tc>
        <w:tc>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public sector purchaser identified as such in the Order Form;</w:t>
            </w:r>
          </w:p>
        </w:tc>
      </w:tr>
      <w:tr>
        <w:trPr>
          <w:cantSplit w:val="0"/>
          <w:tblHeader w:val="0"/>
        </w:trPr>
        <w:tc>
          <w:tcPr/>
          <w:p w:rsidR="00000000" w:rsidDel="00000000" w:rsidP="00000000" w:rsidRDefault="00000000" w:rsidRPr="00000000" w14:paraId="00000049">
            <w:pPr>
              <w:keepNext w:val="1"/>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Assets"</w:t>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rPr>
          <w:cantSplit w:val="0"/>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Authorised Representative"</w:t>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Buyer from time to time in relation to the Call-Off Contract initially identified in the Order Form;</w:t>
            </w:r>
          </w:p>
        </w:tc>
      </w:tr>
      <w:tr>
        <w:trPr>
          <w:cantSplit w:val="0"/>
          <w:tblHeader w:val="0"/>
        </w:trPr>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Premises"</w:t>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Buyer and the Supplier (entered into pursuant to the provisions of the Framework Contract), which consists of the terms set out and referred to in the Order Form;</w:t>
            </w:r>
          </w:p>
        </w:tc>
      </w:tr>
      <w:tr>
        <w:trPr>
          <w:cantSplit w:val="0"/>
          <w:tblHeader w:val="0"/>
        </w:trPr>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 Period"</w:t>
            </w:r>
          </w:p>
        </w:tc>
        <w:tc>
          <w:tcPr/>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Period in respect of the Call-Off Contract;</w:t>
            </w:r>
          </w:p>
        </w:tc>
      </w:tr>
      <w:tr>
        <w:trPr>
          <w:cantSplit w:val="0"/>
          <w:tblHeader w:val="0"/>
        </w:trPr>
        <w:tc>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Expiry Date"</w:t>
            </w:r>
          </w:p>
        </w:tc>
        <w:tc>
          <w:tcPr/>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a Call-Off Contract as stated in the Order Form;</w:t>
            </w:r>
          </w:p>
        </w:tc>
      </w:tr>
      <w:tr>
        <w:trPr>
          <w:cantSplit w:val="0"/>
          <w:tblHeader w:val="0"/>
        </w:trPr>
        <w:tc>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Incorporated Terms"</w:t>
            </w:r>
          </w:p>
        </w:tc>
        <w:tc>
          <w:tcPr/>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Call-Off Contract specified under the relevant heading in the Order Form;</w:t>
            </w:r>
          </w:p>
        </w:tc>
      </w:tr>
      <w:tr>
        <w:trPr>
          <w:cantSplit w:val="0"/>
          <w:tblHeader w:val="0"/>
        </w:trPr>
        <w:tc>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Initial Period"</w:t>
            </w:r>
          </w:p>
        </w:tc>
        <w:tc>
          <w:tcPr/>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Period of a Call-Off Contract specified in the Order Form;</w:t>
            </w:r>
          </w:p>
        </w:tc>
      </w:tr>
      <w:tr>
        <w:trPr>
          <w:cantSplit w:val="0"/>
          <w:tblHeader w:val="0"/>
        </w:trPr>
        <w:tc>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Optional Extension Period"</w:t>
            </w:r>
          </w:p>
        </w:tc>
        <w:tc>
          <w:tcPr/>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Call-Off Initial Period may be extended as specified in the Order Form;</w:t>
            </w:r>
          </w:p>
        </w:tc>
      </w:tr>
      <w:tr>
        <w:trPr>
          <w:cantSplit w:val="0"/>
          <w:tblHeader w:val="0"/>
        </w:trPr>
        <w:tc>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Procedure"</w:t>
            </w:r>
          </w:p>
        </w:tc>
        <w:tc>
          <w:tcPr/>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for awarding a Call-Off Contract pursuant to Clause 2 (How the contract works) and Framework Schedule 7 (Call-Off Award Procedure);</w:t>
            </w:r>
          </w:p>
        </w:tc>
      </w:tr>
      <w:tr>
        <w:trPr>
          <w:cantSplit w:val="0"/>
          <w:tblHeader w:val="0"/>
        </w:trPr>
        <w:tc>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Special Terms"</w:t>
            </w:r>
          </w:p>
        </w:tc>
        <w:tc>
          <w:tcPr/>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Order Form incorporated into the applicable Call-Off Contract; </w:t>
            </w:r>
          </w:p>
        </w:tc>
      </w:tr>
      <w:tr>
        <w:trPr>
          <w:cantSplit w:val="0"/>
          <w:tblHeader w:val="0"/>
        </w:trPr>
        <w:tc>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Start Date"</w:t>
            </w:r>
          </w:p>
        </w:tc>
        <w:tc>
          <w:tcPr/>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a Call-Off Contract as stated in the Order Form;</w:t>
            </w:r>
          </w:p>
        </w:tc>
      </w:tr>
      <w:tr>
        <w:trPr>
          <w:cantSplit w:val="0"/>
          <w:tblHeader w:val="0"/>
        </w:trPr>
        <w:tc>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Tender"</w:t>
            </w:r>
          </w:p>
        </w:tc>
        <w:tc>
          <w:tcPr/>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in response to the Buyer’s Statement of Requirements following a Further Competition Procedure and set out at Call-Off Schedule 4 (Call-Off Tender);</w:t>
            </w:r>
          </w:p>
        </w:tc>
      </w:tr>
      <w:tr>
        <w:trPr>
          <w:cantSplit w:val="0"/>
          <w:tblHeader w:val="0"/>
        </w:trPr>
        <w:tc>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w:t>
            </w:r>
          </w:p>
        </w:tc>
        <w:tc>
          <w:tcPr/>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Authorised Representative"</w:t>
            </w:r>
          </w:p>
        </w:tc>
        <w:tc>
          <w:tcPr/>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CCS from time to time in relation to the Framework Contract initially identified in the Framework Award Form;</w:t>
            </w:r>
          </w:p>
        </w:tc>
      </w:tr>
      <w:tr>
        <w:trPr>
          <w:cantSplit w:val="0"/>
          <w:tblHeader w:val="0"/>
        </w:trPr>
        <w:tc>
          <w:tcPr/>
          <w:p w:rsidR="00000000" w:rsidDel="00000000" w:rsidP="00000000" w:rsidRDefault="00000000" w:rsidRPr="00000000" w14:paraId="00000067">
            <w:pPr>
              <w:keepNext w:val="1"/>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"Central Government Body"</w:t>
            </w:r>
          </w:p>
        </w:tc>
        <w:tc>
          <w:tcPr/>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69">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Government Department;</w:t>
            </w:r>
          </w:p>
          <w:p w:rsidR="00000000" w:rsidDel="00000000" w:rsidP="00000000" w:rsidRDefault="00000000" w:rsidRPr="00000000" w14:paraId="0000006A">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Non-Departmental Public Body or Assembly Sponsored Public Body (advisory, executive, or tribunal);</w:t>
            </w:r>
          </w:p>
          <w:p w:rsidR="00000000" w:rsidDel="00000000" w:rsidP="00000000" w:rsidRDefault="00000000" w:rsidRPr="00000000" w14:paraId="0000006B">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Non-Ministerial Department; or</w:t>
            </w:r>
          </w:p>
          <w:p w:rsidR="00000000" w:rsidDel="00000000" w:rsidP="00000000" w:rsidRDefault="00000000" w:rsidRPr="00000000" w14:paraId="0000006C">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Executive Agency;</w:t>
            </w:r>
          </w:p>
        </w:tc>
      </w:tr>
      <w:tr>
        <w:trPr>
          <w:cantSplit w:val="0"/>
          <w:tblHeader w:val="0"/>
        </w:trPr>
        <w:tc>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in Law"</w:t>
            </w:r>
          </w:p>
        </w:tc>
        <w:tc>
          <w:tcPr/>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of Control"</w:t>
            </w:r>
          </w:p>
        </w:tc>
        <w:tc>
          <w:tcPr/>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of control within the meaning of Section 450 of the Corporation Tax Act 2010;</w:t>
            </w:r>
          </w:p>
        </w:tc>
      </w:tr>
      <w:tr>
        <w:trPr>
          <w:cantSplit w:val="0"/>
          <w:tblHeader w:val="0"/>
        </w:trPr>
        <w:tc>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"Charges"</w:t>
            </w:r>
          </w:p>
        </w:tc>
        <w:tc>
          <w:tcPr/>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rPr>
          <w:cantSplit w:val="0"/>
          <w:tblHeader w:val="0"/>
        </w:trPr>
        <w:tc>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"Claim"</w:t>
            </w:r>
          </w:p>
        </w:tc>
        <w:tc>
          <w:tcPr/>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which it appears that a Beneficiary is, or may become, entitled to indemnification under this Contract;</w:t>
            </w:r>
          </w:p>
        </w:tc>
      </w:tr>
      <w:tr>
        <w:trPr>
          <w:cantSplit w:val="0"/>
          <w:tblHeader w:val="0"/>
        </w:trPr>
        <w:tc>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"Commercially Sensitive Information"</w:t>
            </w:r>
          </w:p>
        </w:tc>
        <w:tc>
          <w:tcPr/>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Supply"</w:t>
            </w:r>
          </w:p>
        </w:tc>
        <w:tc>
          <w:tcPr/>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Deliverables to another Buyer of the Supplier that are the same or similar to the Deliverables;</w:t>
            </w:r>
          </w:p>
        </w:tc>
      </w:tr>
      <w:tr>
        <w:trPr>
          <w:cantSplit w:val="0"/>
          <w:tblHeader w:val="0"/>
        </w:trPr>
        <w:tc>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person(s) appointed by the Supplier who is responsible for ensuring that the Supplier complies with its legal obligations;</w:t>
            </w:r>
          </w:p>
        </w:tc>
      </w:tr>
      <w:tr>
        <w:trPr>
          <w:cantSplit w:val="0"/>
          <w:tblHeader w:val="0"/>
        </w:trPr>
        <w:tc>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"Confidential Information"</w:t>
            </w:r>
          </w:p>
        </w:tc>
        <w:tc>
          <w:tcPr/>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color w:val="000000"/>
                <w:sz w:val="24"/>
                <w:szCs w:val="24"/>
                <w:rtl w:val="0"/>
              </w:rPr>
              <w:t xml:space="preserve">"confidential"</w:t>
            </w:r>
            <w:r w:rsidDel="00000000" w:rsidR="00000000" w:rsidRPr="00000000">
              <w:rPr>
                <w:rFonts w:ascii="Arial" w:cs="Arial" w:eastAsia="Arial" w:hAnsi="Arial"/>
                <w:color w:val="000000"/>
                <w:sz w:val="24"/>
                <w:szCs w:val="24"/>
                <w:rtl w:val="0"/>
              </w:rPr>
              <w:t xml:space="preserve">) or which ought reasonably to be considered to be confidential;</w:t>
            </w:r>
          </w:p>
        </w:tc>
      </w:tr>
      <w:tr>
        <w:trPr>
          <w:cantSplit w:val="0"/>
          <w:tblHeader w:val="0"/>
        </w:trPr>
        <w:tc>
          <w:tcPr/>
          <w:p w:rsidR="00000000" w:rsidDel="00000000" w:rsidP="00000000" w:rsidRDefault="00000000" w:rsidRPr="00000000" w14:paraId="0000007D">
            <w:pPr>
              <w:keepNext w:val="1"/>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"Conflict of Interest"</w:t>
            </w:r>
          </w:p>
        </w:tc>
        <w:tc>
          <w:tcPr/>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conflict between the financial or personal duties of the Supplier or the Supplier Staff and the duties owed to CCS or any Buyer under a Contract, in the reasonable opinion of the Buyer or CCS;</w:t>
            </w:r>
          </w:p>
        </w:tc>
      </w:tr>
      <w:tr>
        <w:trPr>
          <w:cantSplit w:val="0"/>
          <w:tblHeader w:val="0"/>
        </w:trPr>
        <w:tc>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tc>
        <w:tc>
          <w:tcPr/>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either the Framework Contract or the Call-Off Contract, as the context requires;</w:t>
            </w:r>
          </w:p>
        </w:tc>
      </w:tr>
      <w:tr>
        <w:trPr>
          <w:cantSplit w:val="0"/>
          <w:tblHeader w:val="0"/>
        </w:trPr>
        <w:tc>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Period"</w:t>
            </w:r>
          </w:p>
        </w:tc>
        <w:tc>
          <w:tcPr/>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 of either a Framework Contract or Call-Off Contract on and from the earlier of the:</w:t>
            </w:r>
          </w:p>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applicable Start Date; or</w:t>
            </w:r>
          </w:p>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 Effective Date</w:t>
            </w:r>
          </w:p>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 to and including the applicable End Date; </w:t>
            </w:r>
          </w:p>
        </w:tc>
      </w:tr>
      <w:tr>
        <w:trPr>
          <w:cantSplit w:val="0"/>
          <w:tblHeader w:val="0"/>
        </w:trPr>
        <w:tc>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Value"</w:t>
            </w:r>
          </w:p>
        </w:tc>
        <w:tc>
          <w:tcPr/>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higher of the actual or expected total Charges paid or payable under a Contract where all obligations are met by the Supplier;</w:t>
            </w:r>
          </w:p>
        </w:tc>
      </w:tr>
      <w:tr>
        <w:trPr>
          <w:cantSplit w:val="0"/>
          <w:tblHeader w:val="0"/>
        </w:trPr>
        <w:tc>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Year"</w:t>
            </w:r>
          </w:p>
        </w:tc>
        <w:tc>
          <w:tcPr/>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consecutive period of twelve (12) Months commencing on the Start Date or each anniversary thereof;</w:t>
            </w:r>
          </w:p>
        </w:tc>
      </w:tr>
      <w:tr>
        <w:trPr>
          <w:cantSplit w:val="0"/>
          <w:tblHeader w:val="0"/>
        </w:trPr>
        <w:tc>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w:t>
            </w:r>
          </w:p>
        </w:tc>
        <w:tc>
          <w:tcPr/>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control in either of the senses defined in sections 450 and 1124 of the Corporation Tax Act 2010 and "</w:t>
            </w:r>
            <w:r w:rsidDel="00000000" w:rsidR="00000000" w:rsidRPr="00000000">
              <w:rPr>
                <w:rFonts w:ascii="Arial" w:cs="Arial" w:eastAsia="Arial" w:hAnsi="Arial"/>
                <w:b w:val="1"/>
                <w:color w:val="000000"/>
                <w:sz w:val="24"/>
                <w:szCs w:val="24"/>
                <w:rtl w:val="0"/>
              </w:rPr>
              <w:t xml:space="preserve">Controlled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“Controller”</w:t>
            </w:r>
          </w:p>
        </w:tc>
        <w:tc>
          <w:tcPr/>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Terms”</w:t>
            </w:r>
          </w:p>
        </w:tc>
        <w:tc>
          <w:tcPr/>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terms and conditions for common goods and services which govern how Suppliers must interact with CCS and Buyers under Framework Contracts and Call-Off Contracts;</w:t>
            </w:r>
          </w:p>
        </w:tc>
      </w:tr>
      <w:tr>
        <w:trPr>
          <w:cantSplit w:val="0"/>
          <w:tblHeader w:val="0"/>
        </w:trPr>
        <w:tc>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"Costs"</w:t>
            </w:r>
          </w:p>
        </w:tc>
        <w:tc>
          <w:tcPr/>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92">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 to the Supplier or the Key Subcontractor (as the context requires), calculated per Work Day, of engaging the Supplier Staff, including:</w:t>
            </w:r>
          </w:p>
          <w:p w:rsidR="00000000" w:rsidDel="00000000" w:rsidP="00000000" w:rsidRDefault="00000000" w:rsidRPr="00000000" w14:paraId="00000093">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base salary paid to the Supplier Staff;</w:t>
            </w:r>
          </w:p>
          <w:p w:rsidR="00000000" w:rsidDel="00000000" w:rsidP="00000000" w:rsidRDefault="00000000" w:rsidRPr="00000000" w14:paraId="00000094">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employer’s National Insurance contributions;</w:t>
            </w:r>
          </w:p>
          <w:p w:rsidR="00000000" w:rsidDel="00000000" w:rsidP="00000000" w:rsidRDefault="00000000" w:rsidRPr="00000000" w14:paraId="00000095">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pension contributions;</w:t>
            </w:r>
          </w:p>
          <w:p w:rsidR="00000000" w:rsidDel="00000000" w:rsidP="00000000" w:rsidRDefault="00000000" w:rsidRPr="00000000" w14:paraId="00000096">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 allowances; </w:t>
            </w:r>
          </w:p>
          <w:p w:rsidR="00000000" w:rsidDel="00000000" w:rsidP="00000000" w:rsidRDefault="00000000" w:rsidRPr="00000000" w14:paraId="00000097">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contractual employment benefits;</w:t>
            </w:r>
          </w:p>
          <w:p w:rsidR="00000000" w:rsidDel="00000000" w:rsidP="00000000" w:rsidRDefault="00000000" w:rsidRPr="00000000" w14:paraId="00000098">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training;</w:t>
            </w:r>
          </w:p>
          <w:p w:rsidR="00000000" w:rsidDel="00000000" w:rsidP="00000000" w:rsidRDefault="00000000" w:rsidRPr="00000000" w14:paraId="00000099">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accommodation;</w:t>
            </w:r>
          </w:p>
          <w:p w:rsidR="00000000" w:rsidDel="00000000" w:rsidP="00000000" w:rsidRDefault="00000000" w:rsidRPr="00000000" w14:paraId="0000009A">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work place IT equipment and tools reasonably necessary to provide the Deliverables (but not including items included within limb (b) below); and</w:t>
            </w:r>
          </w:p>
          <w:p w:rsidR="00000000" w:rsidDel="00000000" w:rsidP="00000000" w:rsidRDefault="00000000" w:rsidRPr="00000000" w14:paraId="0000009B">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reasonable recruitment costs, as agreed with the Buyer; </w:t>
            </w:r>
          </w:p>
          <w:p w:rsidR="00000000" w:rsidDel="00000000" w:rsidP="00000000" w:rsidRDefault="00000000" w:rsidRPr="00000000" w14:paraId="0000009C">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9D">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9E">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9F">
            <w:pPr>
              <w:pBdr>
                <w:top w:space="0" w:sz="0" w:val="nil"/>
                <w:left w:space="0" w:sz="0" w:val="nil"/>
                <w:bottom w:space="0" w:sz="0" w:val="nil"/>
                <w:right w:space="0" w:sz="0" w:val="nil"/>
                <w:between w:space="0" w:sz="0" w:val="nil"/>
              </w:pBdr>
              <w:tabs>
                <w:tab w:val="left" w:leader="none" w:pos="-179"/>
                <w:tab w:val="left" w:leader="none" w:pos="411"/>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but excluding:</w:t>
            </w:r>
          </w:p>
          <w:p w:rsidR="00000000" w:rsidDel="00000000" w:rsidP="00000000" w:rsidRDefault="00000000" w:rsidRPr="00000000" w14:paraId="000000A0">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w:t>
            </w:r>
          </w:p>
          <w:p w:rsidR="00000000" w:rsidDel="00000000" w:rsidP="00000000" w:rsidRDefault="00000000" w:rsidRPr="00000000" w14:paraId="000000A1">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financing or similar costs;</w:t>
            </w:r>
          </w:p>
          <w:p w:rsidR="00000000" w:rsidDel="00000000" w:rsidP="00000000" w:rsidRDefault="00000000" w:rsidRPr="00000000" w14:paraId="000000A2">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maintenance and support costs to the extent that these relate to maintenance and/or support Deliverables provided beyond the Call-Off Contract Period whether in relation to Supplier Assets or otherwise;</w:t>
            </w:r>
          </w:p>
          <w:p w:rsidR="00000000" w:rsidDel="00000000" w:rsidP="00000000" w:rsidRDefault="00000000" w:rsidRPr="00000000" w14:paraId="000000A3">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taxation;</w:t>
            </w:r>
          </w:p>
          <w:p w:rsidR="00000000" w:rsidDel="00000000" w:rsidP="00000000" w:rsidRDefault="00000000" w:rsidRPr="00000000" w14:paraId="000000A4">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fines and penalties;</w:t>
            </w:r>
          </w:p>
          <w:p w:rsidR="00000000" w:rsidDel="00000000" w:rsidP="00000000" w:rsidRDefault="00000000" w:rsidRPr="00000000" w14:paraId="000000A5">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amounts payable under Call-Off Schedule 16 (Benchmarking) where such Schedule is used; and</w:t>
            </w:r>
          </w:p>
          <w:p w:rsidR="00000000" w:rsidDel="00000000" w:rsidP="00000000" w:rsidRDefault="00000000" w:rsidRPr="00000000" w14:paraId="000000A6">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non-cash items (including depreciation, amortisation, impairments and movements in provisions);</w:t>
            </w:r>
          </w:p>
        </w:tc>
      </w:tr>
      <w:tr>
        <w:trPr>
          <w:cantSplit w:val="0"/>
          <w:tblHeader w:val="0"/>
        </w:trPr>
        <w:tc>
          <w:tcPr/>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"CRTPA"</w:t>
            </w:r>
          </w:p>
        </w:tc>
        <w:tc>
          <w:tcPr/>
          <w:p w:rsidR="00000000" w:rsidDel="00000000" w:rsidP="00000000" w:rsidRDefault="00000000" w:rsidRPr="00000000" w14:paraId="000000A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Rights of Third Parties Act 1999;</w:t>
            </w:r>
          </w:p>
        </w:tc>
      </w:tr>
      <w:tr>
        <w:trPr>
          <w:cantSplit w:val="0"/>
          <w:tblHeader w:val="0"/>
        </w:trPr>
        <w:tc>
          <w:tcPr/>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Impact Assessment”</w:t>
            </w:r>
          </w:p>
        </w:tc>
        <w:tc>
          <w:tcPr/>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by the Controller of the impact of the envisaged Processing on the protection of Personal Data;</w:t>
            </w:r>
          </w:p>
        </w:tc>
      </w:tr>
      <w:tr>
        <w:trPr>
          <w:cantSplit w:val="0"/>
          <w:tblHeader w:val="0"/>
        </w:trPr>
        <w:tc>
          <w:tcPr/>
          <w:p w:rsidR="00000000" w:rsidDel="00000000" w:rsidP="00000000" w:rsidRDefault="00000000" w:rsidRPr="00000000" w14:paraId="000000AB">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Legislation"</w:t>
            </w:r>
          </w:p>
        </w:tc>
        <w:tc>
          <w:tcPr/>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the UK GDPR as amended from time to time; (ii) the DPA 2018 to the extent that it relates to Processing of Personal Data and privacy; (iii) all applicable Law about the Processing of Personal Data and privacy;</w:t>
            </w:r>
          </w:p>
        </w:tc>
      </w:tr>
      <w:tr>
        <w:trPr>
          <w:cantSplit w:val="0"/>
          <w:tblHeader w:val="0"/>
        </w:trPr>
        <w:tc>
          <w:tcPr/>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specified in the Framework Award Form;</w:t>
            </w:r>
          </w:p>
        </w:tc>
      </w:tr>
      <w:tr>
        <w:trPr>
          <w:cantSplit w:val="0"/>
          <w:tblHeader w:val="0"/>
        </w:trPr>
        <w:tc>
          <w:tcPr/>
          <w:p w:rsidR="00000000" w:rsidDel="00000000" w:rsidP="00000000" w:rsidRDefault="00000000" w:rsidRPr="00000000" w14:paraId="000000AF">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Officer"</w:t>
            </w:r>
          </w:p>
        </w:tc>
        <w:tc>
          <w:tcPr/>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w:t>
            </w:r>
          </w:p>
        </w:tc>
        <w:tc>
          <w:tcPr/>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 Access Request"</w:t>
            </w:r>
          </w:p>
        </w:tc>
        <w:tc>
          <w:tcPr/>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"Deductions"</w:t>
            </w:r>
          </w:p>
        </w:tc>
        <w:tc>
          <w:tcPr/>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Service Credits, Delay Payments (if applicable), or any other deduction which the Buyer is paid or is payable to the Buyer under a Call-Off Contract;</w:t>
            </w:r>
          </w:p>
        </w:tc>
      </w:tr>
      <w:tr>
        <w:trPr>
          <w:cantSplit w:val="0"/>
          <w:tblHeader w:val="0"/>
        </w:trPr>
        <w:tc>
          <w:tcPr/>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w:t>
            </w:r>
          </w:p>
        </w:tc>
        <w:tc>
          <w:tcPr/>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 Management Charge"</w:t>
            </w:r>
          </w:p>
        </w:tc>
        <w:tc>
          <w:tcPr/>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8.1.1 of Framework Schedule 5 (Management Charges and Information);</w:t>
            </w:r>
          </w:p>
        </w:tc>
      </w:tr>
      <w:tr>
        <w:trPr>
          <w:cantSplit w:val="0"/>
          <w:tblHeader w:val="0"/>
        </w:trPr>
        <w:tc>
          <w:tcPr/>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 Payments"</w:t>
            </w:r>
          </w:p>
        </w:tc>
        <w:tc>
          <w:tcPr/>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(if any) payable by the Supplier to the Buyer in respect of a delay in respect of a Milestone as specified in the Implementation Plan;</w:t>
            </w:r>
          </w:p>
        </w:tc>
      </w:tr>
      <w:tr>
        <w:trPr>
          <w:cantSplit w:val="0"/>
          <w:tblHeader w:val="0"/>
        </w:trPr>
        <w:tc>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w:t>
            </w:r>
          </w:p>
        </w:tc>
        <w:tc>
          <w:tcPr/>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and/or Services that may be ordered under the Contract including the Documentation; </w:t>
            </w:r>
          </w:p>
        </w:tc>
      </w:tr>
      <w:tr>
        <w:trPr>
          <w:cantSplit w:val="0"/>
          <w:tblHeader w:val="0"/>
        </w:trPr>
        <w:tc>
          <w:tcPr/>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"Delivery"</w:t>
            </w:r>
          </w:p>
        </w:tc>
        <w:tc>
          <w:tcPr/>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of the relevant Deliverable or Milestone in accordance with the terms of a Call-Off Contract as confirmed and accepted by the Buyer by either (a) confirmation in writing to the Supplier; or (b) where Call-Off Schedule 13 (Implementation Plan and Testing) is used issue by the Buyer of a Satisfaction Certificate. "</w:t>
            </w:r>
            <w:r w:rsidDel="00000000" w:rsidR="00000000" w:rsidRPr="00000000">
              <w:rPr>
                <w:rFonts w:ascii="Arial" w:cs="Arial" w:eastAsia="Arial" w:hAnsi="Arial"/>
                <w:b w:val="1"/>
                <w:color w:val="000000"/>
                <w:sz w:val="24"/>
                <w:szCs w:val="24"/>
                <w:rtl w:val="0"/>
              </w:rPr>
              <w:t xml:space="preserve">Deliver</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Delivered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“Dependent Parent Undertaking”</w:t>
            </w:r>
            <w:r w:rsidDel="00000000" w:rsidR="00000000" w:rsidRPr="00000000">
              <w:rPr>
                <w:rtl w:val="0"/>
              </w:rPr>
            </w:r>
          </w:p>
        </w:tc>
        <w:tc>
          <w:tcPr/>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r w:rsidDel="00000000" w:rsidR="00000000" w:rsidRPr="00000000">
              <w:rPr>
                <w:rtl w:val="0"/>
              </w:rPr>
            </w:r>
          </w:p>
        </w:tc>
      </w:tr>
      <w:tr>
        <w:trPr>
          <w:cantSplit w:val="0"/>
          <w:tblHeader w:val="0"/>
        </w:trPr>
        <w:tc>
          <w:tcPr/>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"Disclosing Party"</w:t>
            </w:r>
          </w:p>
        </w:tc>
        <w:tc>
          <w:tcPr/>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directly or indirectly providing Confidential Information to the other Party in accordance with Clause 15 (What you must keep confidential);</w:t>
            </w:r>
          </w:p>
        </w:tc>
      </w:tr>
      <w:tr>
        <w:trPr>
          <w:cantSplit w:val="0"/>
          <w:tblHeader w:val="0"/>
        </w:trPr>
        <w:tc>
          <w:tcPr/>
          <w:p w:rsidR="00000000" w:rsidDel="00000000" w:rsidP="00000000" w:rsidRDefault="00000000" w:rsidRPr="00000000" w14:paraId="000000C5">
            <w:pPr>
              <w:keepNext w:val="1"/>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w:t>
            </w:r>
          </w:p>
        </w:tc>
        <w:tc>
          <w:tcPr/>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rPr>
          <w:cantSplit w:val="0"/>
          <w:tblHeader w:val="0"/>
        </w:trPr>
        <w:tc>
          <w:tcPr/>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 Resolution Procedure"</w:t>
            </w:r>
          </w:p>
        </w:tc>
        <w:tc>
          <w:tcPr/>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set out in Clause 34 (Resolving disputes);</w:t>
            </w:r>
          </w:p>
        </w:tc>
      </w:tr>
      <w:tr>
        <w:trPr>
          <w:cantSplit w:val="0"/>
          <w:tblHeader w:val="0"/>
        </w:trPr>
        <w:tc>
          <w:tcPr/>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"Documentation"</w:t>
            </w:r>
          </w:p>
        </w:tc>
        <w:tc>
          <w:tcPr/>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0CB">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0CC">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required by the Supplier in order to provide the Deliverables; and/or</w:t>
            </w:r>
          </w:p>
          <w:p w:rsidR="00000000" w:rsidDel="00000000" w:rsidP="00000000" w:rsidRDefault="00000000" w:rsidRPr="00000000" w14:paraId="000000CD">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been or shall be generated for the purpose of providing the Deliverables;</w:t>
            </w:r>
          </w:p>
        </w:tc>
      </w:tr>
      <w:tr>
        <w:trPr>
          <w:cantSplit w:val="0"/>
          <w:tblHeader w:val="0"/>
        </w:trPr>
        <w:tc>
          <w:tcPr/>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"DOTAS"</w:t>
            </w:r>
          </w:p>
        </w:tc>
        <w:tc>
          <w:tcPr/>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“DPA 2018”</w:t>
            </w:r>
          </w:p>
        </w:tc>
        <w:tc>
          <w:tcPr/>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Act 2018;</w:t>
            </w:r>
          </w:p>
        </w:tc>
      </w:tr>
      <w:tr>
        <w:trPr>
          <w:cantSplit w:val="0"/>
          <w:tblHeader w:val="0"/>
        </w:trPr>
        <w:tc>
          <w:tcPr/>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"Due Diligence Information"</w:t>
            </w:r>
          </w:p>
        </w:tc>
        <w:tc>
          <w:tcPr/>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supplied to the Supplier by or on behalf of the Authority prior to the Start Date;</w:t>
            </w:r>
          </w:p>
        </w:tc>
      </w:tr>
      <w:tr>
        <w:trPr>
          <w:cantSplit w:val="0"/>
          <w:tblHeader w:val="0"/>
        </w:trPr>
        <w:tc>
          <w:tcPr/>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“Effective Date”</w:t>
            </w:r>
          </w:p>
        </w:tc>
        <w:tc>
          <w:tcPr/>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on which the final Party has signed the Contract;</w:t>
            </w:r>
          </w:p>
        </w:tc>
      </w:tr>
      <w:tr>
        <w:trPr>
          <w:cantSplit w:val="0"/>
          <w:tblHeader w:val="0"/>
        </w:trPr>
        <w:tc>
          <w:tcPr/>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"EIR"</w:t>
            </w:r>
          </w:p>
        </w:tc>
        <w:tc>
          <w:tcPr/>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Environmental Information Regulations 2004;</w:t>
            </w:r>
          </w:p>
        </w:tc>
      </w:tr>
      <w:tr>
        <w:trPr>
          <w:cantSplit w:val="0"/>
          <w:tblHeader w:val="0"/>
        </w:trPr>
        <w:tc>
          <w:tcPr/>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“Electronic Invoice”</w:t>
            </w:r>
          </w:p>
        </w:tc>
        <w:tc>
          <w:tcPr/>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rPr>
          <w:cantSplit w:val="0"/>
          <w:tblHeader w:val="0"/>
        </w:trPr>
        <w:tc>
          <w:tcPr/>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"Employment Regulations"</w:t>
            </w:r>
          </w:p>
        </w:tc>
        <w:tc>
          <w:tcPr/>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Date" </w:t>
            </w:r>
          </w:p>
        </w:tc>
        <w:tc>
          <w:tcPr/>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left" w:leader="none" w:pos="-576"/>
                <w:tab w:val="left" w:leader="none" w:pos="144"/>
              </w:tabs>
              <w:spacing w:after="120" w:lineRule="auto"/>
              <w:ind w:firstLine="14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earlier of: </w:t>
            </w:r>
          </w:p>
          <w:p w:rsidR="00000000" w:rsidDel="00000000" w:rsidP="00000000" w:rsidRDefault="00000000" w:rsidRPr="00000000" w14:paraId="000000DE">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9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Expiry Date (as extended by any Extension Period exercised by the Relevant Authority under Clause 10.1.2); or</w:t>
            </w:r>
          </w:p>
          <w:p w:rsidR="00000000" w:rsidDel="00000000" w:rsidP="00000000" w:rsidRDefault="00000000" w:rsidRPr="00000000" w14:paraId="000000DF">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9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Contract is terminated before the date specified in (a) above, the date of termination of the Contract;</w:t>
            </w:r>
          </w:p>
        </w:tc>
      </w:tr>
      <w:tr>
        <w:trPr>
          <w:cantSplit w:val="0"/>
          <w:tblHeader w:val="0"/>
        </w:trPr>
        <w:tc>
          <w:tcPr/>
          <w:p w:rsidR="00000000" w:rsidDel="00000000" w:rsidP="00000000" w:rsidRDefault="00000000" w:rsidRPr="00000000" w14:paraId="000000E0">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"Environmental Policy"</w:t>
            </w:r>
          </w:p>
        </w:tc>
        <w:tc>
          <w:tcPr/>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"Equality and Human Rights Commission"</w:t>
            </w:r>
          </w:p>
        </w:tc>
        <w:tc>
          <w:tcPr/>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 1 Charges”</w:t>
            </w:r>
          </w:p>
        </w:tc>
        <w:tc>
          <w:tcPr/>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left" w:leader="none" w:pos="-17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anticipated total Charges payable by the Buyer in the first Contract Year specified in the Order Form;</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E7">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r w:rsidDel="00000000" w:rsidR="00000000" w:rsidRPr="00000000">
        <w:rPr>
          <w:rtl w:val="0"/>
        </w:rPr>
      </w:r>
    </w:p>
    <w:tbl>
      <w:tblPr>
        <w:tblStyle w:val="Table2"/>
        <w:tblW w:w="10605.0" w:type="dxa"/>
        <w:jc w:val="left"/>
        <w:tblInd w:w="-7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05"/>
        <w:gridCol w:w="7800"/>
        <w:tblGridChange w:id="0">
          <w:tblGrid>
            <w:gridCol w:w="2805"/>
            <w:gridCol w:w="7800"/>
          </w:tblGrid>
        </w:tblGridChange>
      </w:tblGrid>
      <w:tr>
        <w:trPr>
          <w:cantSplit w:val="0"/>
          <w:tblHeader w:val="0"/>
        </w:trPr>
        <w:tc>
          <w:tcPr>
            <w:tcBorders>
              <w:top w:color="000000" w:space="0" w:sz="0" w:val="nil"/>
              <w:left w:color="000000" w:space="0" w:sz="8" w:val="single"/>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Yearly Charges"</w:t>
            </w:r>
          </w:p>
        </w:tc>
        <w:tc>
          <w:tcPr>
            <w:tcBorders>
              <w:top w:color="000000" w:space="0" w:sz="0" w:val="nil"/>
              <w:left w:color="000000" w:space="0" w:sz="0" w:val="nil"/>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left" w:leader="none" w:pos="-17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calculating each Party’s annual liability under clause 11.2 :</w:t>
            </w:r>
          </w:p>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left" w:leader="none" w:pos="-17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in the first Contract Year, the Estimated Year 1 Charges; or </w:t>
            </w:r>
          </w:p>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left" w:leader="none" w:pos="-17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in the any subsequent Contract Years, the Charges paid or payable in the previous Call-off Contract Year; or</w:t>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left" w:leader="none" w:pos="-17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iii) after the end of the Call-off Contract, the Charges paid or payable in the last Contract Year during the Call-off Contract Period;  </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Exempt Buyer</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20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public sector purchaser that is:</w:t>
            </w:r>
          </w:p>
          <w:p w:rsidR="00000000" w:rsidDel="00000000" w:rsidP="00000000" w:rsidRDefault="00000000" w:rsidRPr="00000000" w14:paraId="000000EF">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388" w:hanging="360"/>
              <w:rPr>
                <w:sz w:val="22"/>
                <w:szCs w:val="22"/>
              </w:rPr>
            </w:pPr>
            <w:r w:rsidDel="00000000" w:rsidR="00000000" w:rsidRPr="00000000">
              <w:rPr>
                <w:rFonts w:ascii="Arial" w:cs="Arial" w:eastAsia="Arial" w:hAnsi="Arial"/>
                <w:color w:val="000000"/>
                <w:sz w:val="24"/>
                <w:szCs w:val="24"/>
                <w:rtl w:val="0"/>
              </w:rPr>
              <w:t xml:space="preserve">eligible to use the Framework Contract; and</w:t>
            </w:r>
            <w:r w:rsidDel="00000000" w:rsidR="00000000" w:rsidRPr="00000000">
              <w:rPr>
                <w:rtl w:val="0"/>
              </w:rPr>
            </w:r>
          </w:p>
          <w:p w:rsidR="00000000" w:rsidDel="00000000" w:rsidP="00000000" w:rsidRDefault="00000000" w:rsidRPr="00000000" w14:paraId="000000F0">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388" w:hanging="360"/>
              <w:rPr>
                <w:sz w:val="22"/>
                <w:szCs w:val="22"/>
              </w:rPr>
            </w:pPr>
            <w:r w:rsidDel="00000000" w:rsidR="00000000" w:rsidRPr="00000000">
              <w:rPr>
                <w:rFonts w:ascii="Arial" w:cs="Arial" w:eastAsia="Arial" w:hAnsi="Arial"/>
                <w:color w:val="000000"/>
                <w:sz w:val="24"/>
                <w:szCs w:val="24"/>
                <w:rtl w:val="0"/>
              </w:rPr>
              <w:t xml:space="preserve">is entering into an Exempt Call-off Contract that is not subject to (as applicable) any of:</w:t>
            </w:r>
            <w:r w:rsidDel="00000000" w:rsidR="00000000" w:rsidRPr="00000000">
              <w:rPr>
                <w:rtl w:val="0"/>
              </w:rPr>
            </w:r>
          </w:p>
          <w:p w:rsidR="00000000" w:rsidDel="00000000" w:rsidP="00000000" w:rsidRDefault="00000000" w:rsidRPr="00000000" w14:paraId="000000F1">
            <w:pPr>
              <w:numPr>
                <w:ilvl w:val="1"/>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rPr>
                <w:sz w:val="22"/>
                <w:szCs w:val="22"/>
              </w:rPr>
            </w:pPr>
            <w:r w:rsidDel="00000000" w:rsidR="00000000" w:rsidRPr="00000000">
              <w:rPr>
                <w:rFonts w:ascii="Arial" w:cs="Arial" w:eastAsia="Arial" w:hAnsi="Arial"/>
                <w:color w:val="000000"/>
                <w:sz w:val="24"/>
                <w:szCs w:val="24"/>
                <w:rtl w:val="0"/>
              </w:rPr>
              <w:t xml:space="preserve">the Regulations;</w:t>
            </w:r>
            <w:r w:rsidDel="00000000" w:rsidR="00000000" w:rsidRPr="00000000">
              <w:rPr>
                <w:rtl w:val="0"/>
              </w:rPr>
            </w:r>
          </w:p>
          <w:p w:rsidR="00000000" w:rsidDel="00000000" w:rsidP="00000000" w:rsidRDefault="00000000" w:rsidRPr="00000000" w14:paraId="000000F2">
            <w:pPr>
              <w:numPr>
                <w:ilvl w:val="1"/>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rPr>
                <w:sz w:val="22"/>
                <w:szCs w:val="22"/>
              </w:rPr>
            </w:pPr>
            <w:r w:rsidDel="00000000" w:rsidR="00000000" w:rsidRPr="00000000">
              <w:rPr>
                <w:rFonts w:ascii="Arial" w:cs="Arial" w:eastAsia="Arial" w:hAnsi="Arial"/>
                <w:color w:val="000000"/>
                <w:sz w:val="24"/>
                <w:szCs w:val="24"/>
                <w:rtl w:val="0"/>
              </w:rPr>
              <w:t xml:space="preserve">the Concession Contracts Regulations 2016 (SI 2016/273);</w:t>
            </w:r>
            <w:r w:rsidDel="00000000" w:rsidR="00000000" w:rsidRPr="00000000">
              <w:rPr>
                <w:rtl w:val="0"/>
              </w:rPr>
            </w:r>
          </w:p>
          <w:p w:rsidR="00000000" w:rsidDel="00000000" w:rsidP="00000000" w:rsidRDefault="00000000" w:rsidRPr="00000000" w14:paraId="000000F3">
            <w:pPr>
              <w:numPr>
                <w:ilvl w:val="1"/>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rPr>
                <w:sz w:val="22"/>
                <w:szCs w:val="22"/>
              </w:rPr>
            </w:pPr>
            <w:r w:rsidDel="00000000" w:rsidR="00000000" w:rsidRPr="00000000">
              <w:rPr>
                <w:rFonts w:ascii="Arial" w:cs="Arial" w:eastAsia="Arial" w:hAnsi="Arial"/>
                <w:color w:val="000000"/>
                <w:sz w:val="24"/>
                <w:szCs w:val="24"/>
                <w:rtl w:val="0"/>
              </w:rPr>
              <w:t xml:space="preserve">the Utilities Contracts Regulations 2016 (SI 2016/274);</w:t>
            </w:r>
            <w:r w:rsidDel="00000000" w:rsidR="00000000" w:rsidRPr="00000000">
              <w:rPr>
                <w:rtl w:val="0"/>
              </w:rPr>
            </w:r>
          </w:p>
          <w:p w:rsidR="00000000" w:rsidDel="00000000" w:rsidP="00000000" w:rsidRDefault="00000000" w:rsidRPr="00000000" w14:paraId="000000F4">
            <w:pPr>
              <w:numPr>
                <w:ilvl w:val="1"/>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rPr>
                <w:sz w:val="22"/>
                <w:szCs w:val="22"/>
              </w:rPr>
            </w:pPr>
            <w:r w:rsidDel="00000000" w:rsidR="00000000" w:rsidRPr="00000000">
              <w:rPr>
                <w:rFonts w:ascii="Arial" w:cs="Arial" w:eastAsia="Arial" w:hAnsi="Arial"/>
                <w:color w:val="000000"/>
                <w:sz w:val="24"/>
                <w:szCs w:val="24"/>
                <w:rtl w:val="0"/>
              </w:rPr>
              <w:t xml:space="preserve">the Defence and Security Public Contracts Regulations 2011 (SI 2011/1848);</w:t>
            </w:r>
            <w:r w:rsidDel="00000000" w:rsidR="00000000" w:rsidRPr="00000000">
              <w:rPr>
                <w:rtl w:val="0"/>
              </w:rPr>
            </w:r>
          </w:p>
          <w:p w:rsidR="00000000" w:rsidDel="00000000" w:rsidP="00000000" w:rsidRDefault="00000000" w:rsidRPr="00000000" w14:paraId="000000F5">
            <w:pPr>
              <w:numPr>
                <w:ilvl w:val="1"/>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rPr>
                <w:sz w:val="22"/>
                <w:szCs w:val="22"/>
              </w:rPr>
            </w:pPr>
            <w:r w:rsidDel="00000000" w:rsidR="00000000" w:rsidRPr="00000000">
              <w:rPr>
                <w:rFonts w:ascii="Arial" w:cs="Arial" w:eastAsia="Arial" w:hAnsi="Arial"/>
                <w:color w:val="000000"/>
                <w:sz w:val="24"/>
                <w:szCs w:val="24"/>
                <w:rtl w:val="0"/>
              </w:rPr>
              <w:t xml:space="preserve">the Remedies Directive (2007/66/EC);</w:t>
            </w:r>
            <w:r w:rsidDel="00000000" w:rsidR="00000000" w:rsidRPr="00000000">
              <w:rPr>
                <w:rtl w:val="0"/>
              </w:rPr>
            </w:r>
          </w:p>
          <w:p w:rsidR="00000000" w:rsidDel="00000000" w:rsidP="00000000" w:rsidRDefault="00000000" w:rsidRPr="00000000" w14:paraId="000000F6">
            <w:pPr>
              <w:numPr>
                <w:ilvl w:val="1"/>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rPr>
                <w:sz w:val="22"/>
                <w:szCs w:val="22"/>
              </w:rPr>
            </w:pPr>
            <w:r w:rsidDel="00000000" w:rsidR="00000000" w:rsidRPr="00000000">
              <w:rPr>
                <w:rFonts w:ascii="Arial" w:cs="Arial" w:eastAsia="Arial" w:hAnsi="Arial"/>
                <w:color w:val="000000"/>
                <w:sz w:val="24"/>
                <w:szCs w:val="24"/>
                <w:rtl w:val="0"/>
              </w:rPr>
              <w:t xml:space="preserve">Directive 2014/23/EU of the European Parliament and Council;</w:t>
            </w:r>
            <w:r w:rsidDel="00000000" w:rsidR="00000000" w:rsidRPr="00000000">
              <w:rPr>
                <w:rtl w:val="0"/>
              </w:rPr>
            </w:r>
          </w:p>
          <w:p w:rsidR="00000000" w:rsidDel="00000000" w:rsidP="00000000" w:rsidRDefault="00000000" w:rsidRPr="00000000" w14:paraId="000000F7">
            <w:pPr>
              <w:numPr>
                <w:ilvl w:val="1"/>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rPr>
                <w:sz w:val="22"/>
                <w:szCs w:val="22"/>
              </w:rPr>
            </w:pPr>
            <w:r w:rsidDel="00000000" w:rsidR="00000000" w:rsidRPr="00000000">
              <w:rPr>
                <w:rFonts w:ascii="Arial" w:cs="Arial" w:eastAsia="Arial" w:hAnsi="Arial"/>
                <w:color w:val="000000"/>
                <w:sz w:val="24"/>
                <w:szCs w:val="24"/>
                <w:rtl w:val="0"/>
              </w:rPr>
              <w:t xml:space="preserve">Directive 2014/24/EU of the European Parliament and Council;</w:t>
            </w:r>
            <w:r w:rsidDel="00000000" w:rsidR="00000000" w:rsidRPr="00000000">
              <w:rPr>
                <w:rtl w:val="0"/>
              </w:rPr>
            </w:r>
          </w:p>
          <w:p w:rsidR="00000000" w:rsidDel="00000000" w:rsidP="00000000" w:rsidRDefault="00000000" w:rsidRPr="00000000" w14:paraId="000000F8">
            <w:pPr>
              <w:numPr>
                <w:ilvl w:val="1"/>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rPr>
                <w:sz w:val="22"/>
                <w:szCs w:val="22"/>
              </w:rPr>
            </w:pPr>
            <w:r w:rsidDel="00000000" w:rsidR="00000000" w:rsidRPr="00000000">
              <w:rPr>
                <w:rFonts w:ascii="Arial" w:cs="Arial" w:eastAsia="Arial" w:hAnsi="Arial"/>
                <w:color w:val="000000"/>
                <w:sz w:val="24"/>
                <w:szCs w:val="24"/>
                <w:rtl w:val="0"/>
              </w:rPr>
              <w:t xml:space="preserve">Directive 2014/25/EU of the European Parliament and Council; or</w:t>
            </w:r>
            <w:r w:rsidDel="00000000" w:rsidR="00000000" w:rsidRPr="00000000">
              <w:rPr>
                <w:rtl w:val="0"/>
              </w:rPr>
            </w:r>
          </w:p>
          <w:p w:rsidR="00000000" w:rsidDel="00000000" w:rsidP="00000000" w:rsidRDefault="00000000" w:rsidRPr="00000000" w14:paraId="000000F9">
            <w:pPr>
              <w:numPr>
                <w:ilvl w:val="1"/>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Directive 2009/81/EC of the European Parliament and Council</w:t>
            </w:r>
            <w:r w:rsidDel="00000000" w:rsidR="00000000" w:rsidRPr="00000000">
              <w:rPr>
                <w:rFonts w:ascii="Arial" w:cs="Arial" w:eastAsia="Arial" w:hAnsi="Arial"/>
                <w:color w:val="000000"/>
                <w:sz w:val="22"/>
                <w:szCs w:val="22"/>
                <w:rtl w:val="0"/>
              </w:rPr>
              <w:t xml:space="preserv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A">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Exempt Call-off Contract</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200" w:line="276" w:lineRule="auto"/>
              <w:rPr>
                <w:rFonts w:ascii="Arial" w:cs="Arial" w:eastAsia="Arial" w:hAnsi="Arial"/>
                <w:color w:val="000000"/>
                <w:sz w:val="22"/>
                <w:szCs w:val="22"/>
              </w:rPr>
            </w:pPr>
            <w:r w:rsidDel="00000000" w:rsidR="00000000" w:rsidRPr="00000000">
              <w:rPr>
                <w:rFonts w:ascii="Arial" w:cs="Arial" w:eastAsia="Arial" w:hAnsi="Arial"/>
                <w:color w:val="000000"/>
                <w:sz w:val="24"/>
                <w:szCs w:val="24"/>
                <w:rtl w:val="0"/>
              </w:rPr>
              <w:t xml:space="preserve">the contract between the Exempt Buyer and the Supplier for Deliverables which consists of the terms set out and referred to in the Order Form incorporating and, where necessary, amending, refining or adding to the terms of the Framework Contract</w:t>
            </w:r>
            <w:r w:rsidDel="00000000" w:rsidR="00000000" w:rsidRPr="00000000">
              <w:rPr>
                <w:rFonts w:ascii="Arial" w:cs="Arial" w:eastAsia="Arial" w:hAnsi="Arial"/>
                <w:color w:val="000000"/>
                <w:sz w:val="22"/>
                <w:szCs w:val="22"/>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Exempt Procurement Amendments</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20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rsidR="00000000" w:rsidDel="00000000" w:rsidP="00000000" w:rsidRDefault="00000000" w:rsidRPr="00000000" w14:paraId="000000FE">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rPr>
      </w:pPr>
      <w:r w:rsidDel="00000000" w:rsidR="00000000" w:rsidRPr="00000000">
        <w:rPr>
          <w:rtl w:val="0"/>
        </w:rPr>
      </w:r>
    </w:p>
    <w:tbl>
      <w:tblPr>
        <w:tblStyle w:val="Table3"/>
        <w:tblW w:w="10575.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05"/>
        <w:gridCol w:w="7770"/>
        <w:tblGridChange w:id="0">
          <w:tblGrid>
            <w:gridCol w:w="2805"/>
            <w:gridCol w:w="7770"/>
          </w:tblGrid>
        </w:tblGridChange>
      </w:tblGrid>
      <w:tr>
        <w:trPr>
          <w:cantSplit w:val="0"/>
          <w:tblHeader w:val="0"/>
        </w:trPr>
        <w:tc>
          <w:tcPr/>
          <w:p w:rsidR="00000000" w:rsidDel="00000000" w:rsidP="00000000" w:rsidRDefault="00000000" w:rsidRPr="00000000" w14:paraId="000000FF">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"Existing IPR"</w:t>
            </w:r>
          </w:p>
        </w:tc>
        <w:tc>
          <w:tcPr/>
          <w:p w:rsidR="00000000" w:rsidDel="00000000" w:rsidP="00000000" w:rsidRDefault="00000000" w:rsidRPr="00000000" w14:paraId="0000010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IPR that are owned by or licensed to either Party and which are or have been developed independently of the Contract (whether prior to the Start Date or otherwise);</w:t>
            </w:r>
          </w:p>
        </w:tc>
      </w:tr>
      <w:tr>
        <w:trPr>
          <w:cantSplit w:val="0"/>
          <w:tblHeader w:val="0"/>
        </w:trPr>
        <w:tc>
          <w:tcPr/>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Day”</w:t>
            </w:r>
          </w:p>
        </w:tc>
        <w:tc>
          <w:tcPr/>
          <w:p w:rsidR="00000000" w:rsidDel="00000000" w:rsidP="00000000" w:rsidRDefault="00000000" w:rsidRPr="00000000" w14:paraId="0000010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have the meaning in the European Union (Withdrawal) Act 2018;</w:t>
            </w:r>
          </w:p>
        </w:tc>
      </w:tr>
      <w:tr>
        <w:trPr>
          <w:cantSplit w:val="0"/>
          <w:tblHeader w:val="0"/>
        </w:trPr>
        <w:tc>
          <w:tcPr/>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"Expiry Date"</w:t>
            </w:r>
          </w:p>
        </w:tc>
        <w:tc>
          <w:tcPr/>
          <w:p w:rsidR="00000000" w:rsidDel="00000000" w:rsidP="00000000" w:rsidRDefault="00000000" w:rsidRPr="00000000" w14:paraId="00000104">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Expiry Date or the Call-Off Expiry Date (as the context dictates); </w:t>
            </w:r>
          </w:p>
        </w:tc>
      </w:tr>
      <w:tr>
        <w:trPr>
          <w:cantSplit w:val="0"/>
          <w:tblHeader w:val="0"/>
        </w:trPr>
        <w:tc>
          <w:tcPr/>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 Period"</w:t>
            </w:r>
          </w:p>
        </w:tc>
        <w:tc>
          <w:tcPr/>
          <w:p w:rsidR="00000000" w:rsidDel="00000000" w:rsidP="00000000" w:rsidRDefault="00000000" w:rsidRPr="00000000" w14:paraId="0000010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Optional Extension Period or the Call-Off Optional Extension Period as the context dictates;</w:t>
            </w:r>
          </w:p>
        </w:tc>
      </w:tr>
      <w:tr>
        <w:trPr>
          <w:cantSplit w:val="0"/>
          <w:tblHeader w:val="0"/>
        </w:trPr>
        <w:tc>
          <w:tcPr/>
          <w:p w:rsidR="00000000" w:rsidDel="00000000" w:rsidP="00000000" w:rsidRDefault="00000000" w:rsidRPr="00000000" w14:paraId="00000107">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"FOIA"</w:t>
            </w:r>
          </w:p>
        </w:tc>
        <w:tc>
          <w:tcPr/>
          <w:p w:rsidR="00000000" w:rsidDel="00000000" w:rsidP="00000000" w:rsidRDefault="00000000" w:rsidRPr="00000000" w14:paraId="0000010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109">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Event"</w:t>
            </w:r>
          </w:p>
        </w:tc>
        <w:tc>
          <w:tcPr/>
          <w:p w:rsidR="00000000" w:rsidDel="00000000" w:rsidP="00000000" w:rsidRDefault="00000000" w:rsidRPr="00000000" w14:paraId="0000010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000000" w:rsidDel="00000000" w:rsidP="00000000" w:rsidRDefault="00000000" w:rsidRPr="00000000" w14:paraId="0000010B">
            <w:pPr>
              <w:numPr>
                <w:ilvl w:val="1"/>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riots, civil commotion, war or armed conflict;</w:t>
            </w:r>
          </w:p>
          <w:p w:rsidR="00000000" w:rsidDel="00000000" w:rsidP="00000000" w:rsidRDefault="00000000" w:rsidRPr="00000000" w14:paraId="0000010C">
            <w:pPr>
              <w:numPr>
                <w:ilvl w:val="1"/>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terrorism;</w:t>
            </w:r>
          </w:p>
          <w:p w:rsidR="00000000" w:rsidDel="00000000" w:rsidP="00000000" w:rsidRDefault="00000000" w:rsidRPr="00000000" w14:paraId="0000010D">
            <w:pPr>
              <w:numPr>
                <w:ilvl w:val="1"/>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government, local government or regulatory bodies;</w:t>
            </w:r>
          </w:p>
          <w:p w:rsidR="00000000" w:rsidDel="00000000" w:rsidP="00000000" w:rsidRDefault="00000000" w:rsidRPr="00000000" w14:paraId="0000010E">
            <w:pPr>
              <w:numPr>
                <w:ilvl w:val="1"/>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fire, flood, storm or earthquake or other natural disaster,</w:t>
            </w:r>
          </w:p>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excluding any industrial dispute relating to the Supplier, the Supplier Staff or any other failure in the Supplier or the Subcontractor's supply chain;</w:t>
            </w:r>
          </w:p>
        </w:tc>
      </w:tr>
      <w:tr>
        <w:trPr>
          <w:cantSplit w:val="0"/>
          <w:tblHeader w:val="0"/>
        </w:trPr>
        <w:tc>
          <w:tcPr/>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Notice"</w:t>
            </w:r>
          </w:p>
        </w:tc>
        <w:tc>
          <w:tcPr/>
          <w:p w:rsidR="00000000" w:rsidDel="00000000" w:rsidP="00000000" w:rsidRDefault="00000000" w:rsidRPr="00000000" w14:paraId="0000011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served by the Affected Party on the other Party stating that the Affected Party believes that there is a Force Majeure Event;</w:t>
            </w:r>
          </w:p>
        </w:tc>
      </w:tr>
      <w:tr>
        <w:trPr>
          <w:cantSplit w:val="0"/>
          <w:tblHeader w:val="0"/>
        </w:trPr>
        <w:tc>
          <w:tcPr/>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Award Form"</w:t>
            </w:r>
          </w:p>
        </w:tc>
        <w:tc>
          <w:tcPr/>
          <w:p w:rsidR="00000000" w:rsidDel="00000000" w:rsidP="00000000" w:rsidRDefault="00000000" w:rsidRPr="00000000" w14:paraId="0000011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outlining the Framework Incorporated Terms and crucial information required for the Framework Contract, to be executed by the Supplier and CCS;</w:t>
            </w:r>
          </w:p>
        </w:tc>
      </w:tr>
      <w:tr>
        <w:trPr>
          <w:cantSplit w:val="0"/>
          <w:tblHeader w:val="0"/>
        </w:trPr>
        <w:tc>
          <w:tcPr/>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agreement established between CCS and the Supplier in accordance with Regulation 33 by the Framework Award Form for the provision of the Deliverables to Buyers by the Supplier pursuant to the notice published on the Find a Tender Service;</w:t>
            </w:r>
          </w:p>
        </w:tc>
      </w:tr>
      <w:tr>
        <w:trPr>
          <w:cantSplit w:val="0"/>
          <w:tblHeader w:val="0"/>
        </w:trPr>
        <w:tc>
          <w:tcPr/>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 Period"</w:t>
            </w:r>
          </w:p>
        </w:tc>
        <w:tc>
          <w:tcPr/>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from the Framework Start Date until the End Date of the Framework Contract;</w:t>
            </w:r>
          </w:p>
        </w:tc>
      </w:tr>
      <w:tr>
        <w:trPr>
          <w:cantSplit w:val="0"/>
          <w:tblHeader w:val="0"/>
        </w:trPr>
        <w:tc>
          <w:tcPr/>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tc>
        <w:tc>
          <w:tcPr/>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the Framework Contract as stated in the Framework Award Form;</w:t>
            </w:r>
          </w:p>
        </w:tc>
      </w:tr>
      <w:tr>
        <w:trPr>
          <w:cantSplit w:val="0"/>
          <w:tblHeader w:val="0"/>
        </w:trPr>
        <w:tc>
          <w:tcPr/>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w:t>
            </w:r>
          </w:p>
        </w:tc>
        <w:tc>
          <w:tcPr/>
          <w:p w:rsidR="00000000" w:rsidDel="00000000" w:rsidP="00000000" w:rsidRDefault="00000000" w:rsidRPr="00000000" w14:paraId="0000011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Framework Contract specified in the Framework Award Form;</w:t>
            </w:r>
          </w:p>
        </w:tc>
      </w:tr>
      <w:tr>
        <w:trPr>
          <w:cantSplit w:val="0"/>
          <w:tblHeader w:val="0"/>
        </w:trPr>
        <w:tc>
          <w:tcPr/>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Optional Extension Period"</w:t>
            </w:r>
          </w:p>
        </w:tc>
        <w:tc>
          <w:tcPr/>
          <w:p w:rsidR="00000000" w:rsidDel="00000000" w:rsidP="00000000" w:rsidRDefault="00000000" w:rsidRPr="00000000" w14:paraId="0000011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Framework Contract Period may be extended as specified in the Framework Award Form;</w:t>
            </w:r>
          </w:p>
        </w:tc>
      </w:tr>
      <w:tr>
        <w:trPr>
          <w:cantSplit w:val="0"/>
          <w:tblHeader w:val="0"/>
        </w:trPr>
        <w:tc>
          <w:tcPr/>
          <w:p w:rsidR="00000000" w:rsidDel="00000000" w:rsidP="00000000" w:rsidRDefault="00000000" w:rsidRPr="00000000" w14:paraId="0000011E">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w:t>
            </w:r>
          </w:p>
        </w:tc>
        <w:tc>
          <w:tcPr/>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applicable to the provision of the Deliverables set out in Framework Schedule 3 (Framework Prices);</w:t>
            </w:r>
          </w:p>
        </w:tc>
      </w:tr>
      <w:tr>
        <w:trPr>
          <w:cantSplit w:val="0"/>
          <w:tblHeader w:val="0"/>
        </w:trPr>
        <w:tc>
          <w:tcPr/>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tc>
        <w:tc>
          <w:tcPr/>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Framework Award Form incorporated into the Framework Contract;</w:t>
            </w:r>
          </w:p>
        </w:tc>
      </w:tr>
      <w:tr>
        <w:trPr>
          <w:cantSplit w:val="0"/>
          <w:tblHeader w:val="0"/>
        </w:trPr>
        <w:tc>
          <w:tcPr/>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Start Date"</w:t>
            </w:r>
          </w:p>
        </w:tc>
        <w:tc>
          <w:tcPr/>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the Framework Contract as stated in the Framework Award Form;</w:t>
            </w:r>
          </w:p>
        </w:tc>
      </w:tr>
      <w:tr>
        <w:trPr>
          <w:cantSplit w:val="0"/>
          <w:tblHeader w:val="0"/>
        </w:trPr>
        <w:tc>
          <w:tcPr/>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Tender Response"</w:t>
            </w:r>
          </w:p>
        </w:tc>
        <w:tc>
          <w:tcPr/>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to CCS and annexed to or referred to in Framework Schedule 2 (Framework Tender);</w:t>
            </w:r>
          </w:p>
        </w:tc>
      </w:tr>
      <w:tr>
        <w:trPr>
          <w:cantSplit w:val="0"/>
          <w:tblHeader w:val="0"/>
        </w:trPr>
        <w:tc>
          <w:tcPr/>
          <w:p w:rsidR="00000000" w:rsidDel="00000000" w:rsidP="00000000" w:rsidRDefault="00000000" w:rsidRPr="00000000" w14:paraId="00000126">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"Further Competition Procedure"</w:t>
            </w:r>
          </w:p>
        </w:tc>
        <w:tc>
          <w:tcPr/>
          <w:p w:rsidR="00000000" w:rsidDel="00000000" w:rsidP="00000000" w:rsidRDefault="00000000" w:rsidRPr="00000000" w14:paraId="0000012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further competition procedure described in Framework Schedule 7 (Call-Off Award Procedure);</w:t>
            </w:r>
          </w:p>
        </w:tc>
      </w:tr>
      <w:tr>
        <w:trPr>
          <w:cantSplit w:val="0"/>
          <w:tblHeader w:val="0"/>
        </w:trPr>
        <w:tc>
          <w:tcPr/>
          <w:p w:rsidR="00000000" w:rsidDel="00000000" w:rsidP="00000000" w:rsidRDefault="00000000" w:rsidRPr="00000000" w14:paraId="00000128">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"UK GDPR"</w:t>
            </w:r>
          </w:p>
        </w:tc>
        <w:tc>
          <w:tcPr/>
          <w:p w:rsidR="00000000" w:rsidDel="00000000" w:rsidP="00000000" w:rsidRDefault="00000000" w:rsidRPr="00000000" w14:paraId="0000012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retained EU law version of the General Data Protection Regulation (Regulation (EU) 2016/679);</w:t>
            </w:r>
          </w:p>
        </w:tc>
      </w:tr>
      <w:tr>
        <w:trPr>
          <w:cantSplit w:val="0"/>
          <w:tblHeader w:val="0"/>
        </w:trPr>
        <w:tc>
          <w:tcPr/>
          <w:p w:rsidR="00000000" w:rsidDel="00000000" w:rsidP="00000000" w:rsidRDefault="00000000" w:rsidRPr="00000000" w14:paraId="0000012A">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Anti-Abuse Rule"</w:t>
            </w:r>
          </w:p>
        </w:tc>
        <w:tc>
          <w:tcPr/>
          <w:p w:rsidR="00000000" w:rsidDel="00000000" w:rsidP="00000000" w:rsidRDefault="00000000" w:rsidRPr="00000000" w14:paraId="0000012B">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legislation in Part 5 of the Finance Act 2013 and; and </w:t>
            </w:r>
          </w:p>
          <w:p w:rsidR="00000000" w:rsidDel="00000000" w:rsidP="00000000" w:rsidRDefault="00000000" w:rsidRPr="00000000" w14:paraId="0000012C">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future legislation introduced into parliament to counteract Tax advantages arising from abusive arrangements to avoid National Insurance contributions;</w:t>
            </w:r>
          </w:p>
        </w:tc>
      </w:tr>
      <w:tr>
        <w:trPr>
          <w:cantSplit w:val="0"/>
          <w:tblHeader w:val="0"/>
        </w:trPr>
        <w:tc>
          <w:tcPr/>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Change in Law"</w:t>
            </w:r>
          </w:p>
        </w:tc>
        <w:tc>
          <w:tcPr/>
          <w:p w:rsidR="00000000" w:rsidDel="00000000" w:rsidP="00000000" w:rsidRDefault="00000000" w:rsidRPr="00000000" w14:paraId="0000012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where the change is of a general legislative nature (including Tax or duties of any sort affecting the Supplier) or which affects or relates to a Comparable Supply;</w:t>
            </w:r>
          </w:p>
        </w:tc>
      </w:tr>
      <w:tr>
        <w:trPr>
          <w:cantSplit w:val="0"/>
          <w:tblHeader w:val="0"/>
        </w:trPr>
        <w:tc>
          <w:tcPr/>
          <w:p w:rsidR="00000000" w:rsidDel="00000000" w:rsidP="00000000" w:rsidRDefault="00000000" w:rsidRPr="00000000" w14:paraId="0000012F">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"Goods"</w:t>
            </w:r>
          </w:p>
        </w:tc>
        <w:tc>
          <w:tcPr/>
          <w:p w:rsidR="00000000" w:rsidDel="00000000" w:rsidP="00000000" w:rsidRDefault="00000000" w:rsidRPr="00000000" w14:paraId="0000013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made available by the Supplier as specified in Framework Schedule 1 (Specification) and in relation to a Call-Off Contract as specified in the Order Form ;</w:t>
            </w:r>
          </w:p>
        </w:tc>
      </w:tr>
      <w:tr>
        <w:trPr>
          <w:cantSplit w:val="0"/>
          <w:tblHeader w:val="0"/>
        </w:trPr>
        <w:tc>
          <w:tcPr/>
          <w:p w:rsidR="00000000" w:rsidDel="00000000" w:rsidP="00000000" w:rsidRDefault="00000000" w:rsidRPr="00000000" w14:paraId="00000131">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Industry Practice"</w:t>
            </w:r>
          </w:p>
        </w:tc>
        <w:tc>
          <w:tcPr/>
          <w:p w:rsidR="00000000" w:rsidDel="00000000" w:rsidP="00000000" w:rsidRDefault="00000000" w:rsidRPr="00000000" w14:paraId="0000013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p w:rsidR="00000000" w:rsidDel="00000000" w:rsidP="00000000" w:rsidRDefault="00000000" w:rsidRPr="00000000" w14:paraId="0000013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w:t>
            </w:r>
          </w:p>
        </w:tc>
        <w:tc>
          <w:tcPr/>
          <w:p w:rsidR="00000000" w:rsidDel="00000000" w:rsidP="00000000" w:rsidRDefault="00000000" w:rsidRPr="00000000" w14:paraId="0000013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rPr>
          <w:cantSplit w:val="0"/>
          <w:tblHeader w:val="0"/>
        </w:trPr>
        <w:tc>
          <w:tcPr/>
          <w:p w:rsidR="00000000" w:rsidDel="00000000" w:rsidP="00000000" w:rsidRDefault="00000000" w:rsidRPr="00000000" w14:paraId="00000135">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 Data"</w:t>
            </w:r>
          </w:p>
        </w:tc>
        <w:tc>
          <w:tcPr/>
          <w:p w:rsidR="00000000" w:rsidDel="00000000" w:rsidP="00000000" w:rsidRDefault="00000000" w:rsidRPr="00000000" w14:paraId="00000136">
            <w:pPr>
              <w:pBdr>
                <w:top w:space="0" w:sz="0" w:val="nil"/>
                <w:left w:space="0" w:sz="0" w:val="nil"/>
                <w:bottom w:space="0" w:sz="0" w:val="nil"/>
                <w:right w:space="0" w:sz="0" w:val="nil"/>
                <w:between w:space="0" w:sz="0" w:val="nil"/>
              </w:pBdr>
              <w:tabs>
                <w:tab w:val="left" w:leader="none" w:pos="-576"/>
                <w:tab w:val="left" w:leader="none" w:pos="144"/>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37">
            <w:pPr>
              <w:numPr>
                <w:ilvl w:val="2"/>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supplied to the Supplier by or on behalf of the Authority; or</w:t>
            </w:r>
          </w:p>
          <w:p w:rsidR="00000000" w:rsidDel="00000000" w:rsidP="00000000" w:rsidRDefault="00000000" w:rsidRPr="00000000" w14:paraId="00000138">
            <w:pPr>
              <w:numPr>
                <w:ilvl w:val="2"/>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is required to generate, process, store or transmit pursuant to a Contract; </w:t>
            </w:r>
          </w:p>
        </w:tc>
      </w:tr>
      <w:tr>
        <w:trPr>
          <w:cantSplit w:val="0"/>
          <w:tblHeader w:val="0"/>
        </w:trPr>
        <w:tc>
          <w:tcPr/>
          <w:p w:rsidR="00000000" w:rsidDel="00000000" w:rsidP="00000000" w:rsidRDefault="00000000" w:rsidRPr="00000000" w14:paraId="00000139">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13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(if any) who has entered into a guarantee in the form set out in Joint Schedule 8 (Guarantee) in relation to this Contract;</w:t>
            </w:r>
          </w:p>
        </w:tc>
      </w:tr>
      <w:tr>
        <w:trPr>
          <w:cantSplit w:val="0"/>
          <w:tblHeader w:val="0"/>
        </w:trPr>
        <w:tc>
          <w:tcPr/>
          <w:p w:rsidR="00000000" w:rsidDel="00000000" w:rsidP="00000000" w:rsidRDefault="00000000" w:rsidRPr="00000000" w14:paraId="0000013B">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"Halifax Abuse Principle"</w:t>
            </w:r>
          </w:p>
        </w:tc>
        <w:tc>
          <w:tcPr/>
          <w:p w:rsidR="00000000" w:rsidDel="00000000" w:rsidP="00000000" w:rsidRDefault="00000000" w:rsidRPr="00000000" w14:paraId="0000013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principle explained in the CJEU Case C-255/02 Halifax and others;</w:t>
            </w:r>
          </w:p>
        </w:tc>
      </w:tr>
      <w:tr>
        <w:trPr>
          <w:cantSplit w:val="0"/>
          <w:tblHeader w:val="0"/>
        </w:trPr>
        <w:tc>
          <w:tcPr/>
          <w:p w:rsidR="00000000" w:rsidDel="00000000" w:rsidP="00000000" w:rsidRDefault="00000000" w:rsidRPr="00000000" w14:paraId="0000013D">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"HMRC"</w:t>
            </w:r>
          </w:p>
        </w:tc>
        <w:tc>
          <w:tcPr/>
          <w:p w:rsidR="00000000" w:rsidDel="00000000" w:rsidP="00000000" w:rsidRDefault="00000000" w:rsidRPr="00000000" w14:paraId="0000013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His Majesty’s Revenue and Customs;</w:t>
            </w:r>
          </w:p>
        </w:tc>
      </w:tr>
      <w:tr>
        <w:trPr>
          <w:cantSplit w:val="0"/>
          <w:tblHeader w:val="0"/>
        </w:trPr>
        <w:tc>
          <w:tcPr/>
          <w:p w:rsidR="00000000" w:rsidDel="00000000" w:rsidP="00000000" w:rsidRDefault="00000000" w:rsidRPr="00000000" w14:paraId="0000013F">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Policy"</w:t>
            </w:r>
          </w:p>
        </w:tc>
        <w:tc>
          <w:tcPr/>
          <w:p w:rsidR="00000000" w:rsidDel="00000000" w:rsidP="00000000" w:rsidRDefault="00000000" w:rsidRPr="00000000" w14:paraId="0000014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rPr>
          <w:cantSplit w:val="0"/>
          <w:tblHeader w:val="0"/>
        </w:trPr>
        <w:tc>
          <w:tcPr/>
          <w:p w:rsidR="00000000" w:rsidDel="00000000" w:rsidP="00000000" w:rsidRDefault="00000000" w:rsidRPr="00000000" w14:paraId="00000141">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w:t>
            </w:r>
          </w:p>
        </w:tc>
        <w:tc>
          <w:tcPr/>
          <w:p w:rsidR="00000000" w:rsidDel="00000000" w:rsidP="00000000" w:rsidRDefault="00000000" w:rsidRPr="00000000" w14:paraId="0000014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of the impact of a Variation request by the Relevant Authority completed in good faith, including:</w:t>
            </w:r>
          </w:p>
          <w:p w:rsidR="00000000" w:rsidDel="00000000" w:rsidP="00000000" w:rsidRDefault="00000000" w:rsidRPr="00000000" w14:paraId="00000143">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144">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cost of implementing the proposed Variation;</w:t>
            </w:r>
          </w:p>
          <w:p w:rsidR="00000000" w:rsidDel="00000000" w:rsidP="00000000" w:rsidRDefault="00000000" w:rsidRPr="00000000" w14:paraId="00000145">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000000" w:rsidDel="00000000" w:rsidP="00000000" w:rsidRDefault="00000000" w:rsidRPr="00000000" w14:paraId="00000146">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timetable for the implementation, together with any proposals for the testing of the Variation; and</w:t>
            </w:r>
          </w:p>
          <w:p w:rsidR="00000000" w:rsidDel="00000000" w:rsidP="00000000" w:rsidRDefault="00000000" w:rsidRPr="00000000" w14:paraId="00000147">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information as the Relevant Authority may reasonably request in (or in response to) the Variation request;</w:t>
            </w:r>
          </w:p>
        </w:tc>
      </w:tr>
      <w:tr>
        <w:trPr>
          <w:cantSplit w:val="0"/>
          <w:tblHeader w:val="0"/>
        </w:trPr>
        <w:tc>
          <w:tcPr/>
          <w:p w:rsidR="00000000" w:rsidDel="00000000" w:rsidP="00000000" w:rsidRDefault="00000000" w:rsidRPr="00000000" w14:paraId="00000148">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"Implementation Plan"</w:t>
            </w:r>
          </w:p>
        </w:tc>
        <w:tc>
          <w:tcPr/>
          <w:p w:rsidR="00000000" w:rsidDel="00000000" w:rsidP="00000000" w:rsidRDefault="00000000" w:rsidRPr="00000000" w14:paraId="0000014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for provision of the Deliverables set out in Call-Off Schedule 13 (Implementation Plan and Testing) where that Schedule is used or otherwise as agreed between the Supplier and the Buyer;</w:t>
            </w:r>
          </w:p>
        </w:tc>
      </w:tr>
      <w:tr>
        <w:trPr>
          <w:cantSplit w:val="0"/>
          <w:tblHeader w:val="0"/>
        </w:trPr>
        <w:tc>
          <w:tcPr/>
          <w:p w:rsidR="00000000" w:rsidDel="00000000" w:rsidP="00000000" w:rsidRDefault="00000000" w:rsidRPr="00000000" w14:paraId="0000014A">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"Indemnifier"</w:t>
            </w:r>
          </w:p>
        </w:tc>
        <w:tc>
          <w:tcPr/>
          <w:p w:rsidR="00000000" w:rsidDel="00000000" w:rsidP="00000000" w:rsidRDefault="00000000" w:rsidRPr="00000000" w14:paraId="0000014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from whom an indemnity is sought under this Contract;</w:t>
            </w:r>
          </w:p>
        </w:tc>
      </w:tr>
      <w:tr>
        <w:trPr>
          <w:cantSplit w:val="0"/>
          <w:tblHeader w:val="0"/>
        </w:trPr>
        <w:tc>
          <w:tcPr/>
          <w:p w:rsidR="00000000" w:rsidDel="00000000" w:rsidP="00000000" w:rsidRDefault="00000000" w:rsidRPr="00000000" w14:paraId="0000014C">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w:t>
            </w:r>
          </w:p>
        </w:tc>
        <w:tc>
          <w:tcPr/>
          <w:p w:rsidR="00000000" w:rsidDel="00000000" w:rsidP="00000000" w:rsidRDefault="00000000" w:rsidRPr="00000000" w14:paraId="0000014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color w:val="000000"/>
                <w:sz w:val="24"/>
                <w:szCs w:val="24"/>
                <w:rtl w:val="0"/>
              </w:rPr>
              <w:t xml:space="preserve">Independent Controller</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14E">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"Indexation"</w:t>
            </w:r>
          </w:p>
        </w:tc>
        <w:tc>
          <w:tcPr/>
          <w:p w:rsidR="00000000" w:rsidDel="00000000" w:rsidP="00000000" w:rsidRDefault="00000000" w:rsidRPr="00000000" w14:paraId="0000014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adjustment of an amount or sum in accordance with Framework Schedule 3 (Framework Prices) and the relevant Order Form;</w:t>
            </w:r>
          </w:p>
        </w:tc>
      </w:tr>
      <w:tr>
        <w:trPr>
          <w:cantSplit w:val="0"/>
          <w:tblHeader w:val="0"/>
        </w:trPr>
        <w:tc>
          <w:tcPr/>
          <w:p w:rsidR="00000000" w:rsidDel="00000000" w:rsidP="00000000" w:rsidRDefault="00000000" w:rsidRPr="00000000" w14:paraId="00000150">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w:t>
            </w:r>
          </w:p>
        </w:tc>
        <w:tc>
          <w:tcPr/>
          <w:p w:rsidR="00000000" w:rsidDel="00000000" w:rsidP="00000000" w:rsidRDefault="00000000" w:rsidRPr="00000000" w14:paraId="0000015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under section 84 of the Freedom of Information Act 2000;</w:t>
            </w:r>
          </w:p>
        </w:tc>
      </w:tr>
      <w:tr>
        <w:trPr>
          <w:cantSplit w:val="0"/>
          <w:tblHeader w:val="0"/>
        </w:trPr>
        <w:tc>
          <w:tcPr/>
          <w:p w:rsidR="00000000" w:rsidDel="00000000" w:rsidP="00000000" w:rsidRDefault="00000000" w:rsidRPr="00000000" w14:paraId="00000152">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Commissioner"</w:t>
            </w:r>
          </w:p>
        </w:tc>
        <w:tc>
          <w:tcPr/>
          <w:p w:rsidR="00000000" w:rsidDel="00000000" w:rsidP="00000000" w:rsidRDefault="00000000" w:rsidRPr="00000000" w14:paraId="0000015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UK’s independent authority which deals with ensuring information relating to rights in the public interest and data privacy for individuals is met, whilst promoting openness by public bodies; </w:t>
            </w:r>
          </w:p>
        </w:tc>
      </w:tr>
      <w:tr>
        <w:trPr>
          <w:cantSplit w:val="0"/>
          <w:tblHeader w:val="0"/>
        </w:trPr>
        <w:tc>
          <w:tcPr/>
          <w:p w:rsidR="00000000" w:rsidDel="00000000" w:rsidP="00000000" w:rsidRDefault="00000000" w:rsidRPr="00000000" w14:paraId="00000154">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"Initial Period"</w:t>
            </w:r>
          </w:p>
        </w:tc>
        <w:tc>
          <w:tcPr/>
          <w:p w:rsidR="00000000" w:rsidDel="00000000" w:rsidP="00000000" w:rsidRDefault="00000000" w:rsidRPr="00000000" w14:paraId="0000015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a Contract specified in the Framework Award Form or the Order Form, as the context requires;</w:t>
            </w:r>
          </w:p>
        </w:tc>
      </w:tr>
      <w:tr>
        <w:trPr>
          <w:cantSplit w:val="0"/>
          <w:tblHeader w:val="0"/>
        </w:trPr>
        <w:tc>
          <w:tcPr/>
          <w:p w:rsidR="00000000" w:rsidDel="00000000" w:rsidP="00000000" w:rsidRDefault="00000000" w:rsidRPr="00000000" w14:paraId="00000156">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"Insolvency Event"</w:t>
            </w:r>
          </w:p>
        </w:tc>
        <w:tc>
          <w:tcPr/>
          <w:p w:rsidR="00000000" w:rsidDel="00000000" w:rsidP="00000000" w:rsidRDefault="00000000" w:rsidRPr="00000000" w14:paraId="0000015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respect to any person, means:</w:t>
            </w:r>
          </w:p>
          <w:p w:rsidR="00000000" w:rsidDel="00000000" w:rsidP="00000000" w:rsidRDefault="00000000" w:rsidRPr="00000000" w14:paraId="0000015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that person suspends, or threatens to suspend, payment of its debts, or is unable to pay its debts as they fall due or admits inability to pay its debts, or:</w:t>
            </w:r>
          </w:p>
          <w:p w:rsidR="00000000" w:rsidDel="00000000" w:rsidP="00000000" w:rsidRDefault="00000000" w:rsidRPr="00000000" w14:paraId="0000015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(being a company or a LLP) is deemed unable to pay its debts within the meaning of section 123 of the Insolvency Act 1986, or</w:t>
            </w:r>
          </w:p>
          <w:p w:rsidR="00000000" w:rsidDel="00000000" w:rsidP="00000000" w:rsidRDefault="00000000" w:rsidRPr="00000000" w14:paraId="0000015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(being a partnership) is deemed unable to pay its debts within the meaning of section 222 of the Insolvency Act 1986;</w:t>
            </w:r>
          </w:p>
          <w:p w:rsidR="00000000" w:rsidDel="00000000" w:rsidP="00000000" w:rsidRDefault="00000000" w:rsidRPr="00000000" w14:paraId="0000015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5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another person becomes entitled to appoint a receiver over the assets of that person or a receiver is appointed over the assets of that person;</w:t>
            </w:r>
          </w:p>
          <w:p w:rsidR="00000000" w:rsidDel="00000000" w:rsidP="00000000" w:rsidRDefault="00000000" w:rsidRPr="00000000" w14:paraId="0000015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15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 that person suspends or ceases, or threatens to suspend or cease, carrying on all or a substantial part of its business;</w:t>
            </w:r>
          </w:p>
          <w:p w:rsidR="00000000" w:rsidDel="00000000" w:rsidP="00000000" w:rsidRDefault="00000000" w:rsidRPr="00000000" w14:paraId="0000015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 where that person is a company, a LLP or a partnership:</w:t>
            </w:r>
          </w:p>
          <w:p w:rsidR="00000000" w:rsidDel="00000000" w:rsidP="00000000" w:rsidRDefault="00000000" w:rsidRPr="00000000" w14:paraId="0000016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16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16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16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 (being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16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 any event occurs, or proceeding is taken, with respect to that person in any jurisdiction to which it is subject that has an effect equivalent or similar to any of the events mentioned above;</w:t>
            </w:r>
          </w:p>
        </w:tc>
      </w:tr>
      <w:tr>
        <w:trPr>
          <w:cantSplit w:val="0"/>
          <w:tblHeader w:val="0"/>
        </w:trPr>
        <w:tc>
          <w:tcPr/>
          <w:p w:rsidR="00000000" w:rsidDel="00000000" w:rsidP="00000000" w:rsidRDefault="00000000" w:rsidRPr="00000000" w14:paraId="00000165">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"Installation Works"</w:t>
            </w:r>
          </w:p>
        </w:tc>
        <w:tc>
          <w:tcPr/>
          <w:p w:rsidR="00000000" w:rsidDel="00000000" w:rsidP="00000000" w:rsidRDefault="00000000" w:rsidRPr="00000000" w14:paraId="0000016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works which the Supplier is to carry out at the beginning of the Call-Off Contract Period to install the Goods in accordance with the Call-Off Contract;</w:t>
            </w:r>
          </w:p>
        </w:tc>
      </w:tr>
      <w:tr>
        <w:trPr>
          <w:cantSplit w:val="0"/>
          <w:tblHeader w:val="0"/>
        </w:trPr>
        <w:tc>
          <w:tcPr/>
          <w:p w:rsidR="00000000" w:rsidDel="00000000" w:rsidP="00000000" w:rsidRDefault="00000000" w:rsidRPr="00000000" w14:paraId="00000167">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 or "IPR"</w:t>
            </w:r>
          </w:p>
        </w:tc>
        <w:tc>
          <w:tcPr/>
          <w:p w:rsidR="00000000" w:rsidDel="00000000" w:rsidP="00000000" w:rsidRDefault="00000000" w:rsidRPr="00000000" w14:paraId="00000168">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000000" w:rsidDel="00000000" w:rsidP="00000000" w:rsidRDefault="00000000" w:rsidRPr="00000000" w14:paraId="00000169">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16A">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other rights having equivalent or similar effect in any country or jurisdiction;</w:t>
            </w:r>
          </w:p>
        </w:tc>
      </w:tr>
      <w:tr>
        <w:trPr>
          <w:cantSplit w:val="0"/>
          <w:tblHeader w:val="0"/>
        </w:trPr>
        <w:tc>
          <w:tcPr/>
          <w:p w:rsidR="00000000" w:rsidDel="00000000" w:rsidP="00000000" w:rsidRDefault="00000000" w:rsidRPr="00000000" w14:paraId="0000016B">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"Invoicing Address"</w:t>
            </w:r>
          </w:p>
        </w:tc>
        <w:tc>
          <w:tcPr/>
          <w:p w:rsidR="00000000" w:rsidDel="00000000" w:rsidP="00000000" w:rsidRDefault="00000000" w:rsidRPr="00000000" w14:paraId="0000016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address to which the Supplier shall invoice the Buyer as specified in the Order Form;</w:t>
            </w:r>
          </w:p>
        </w:tc>
      </w:tr>
      <w:tr>
        <w:trPr>
          <w:cantSplit w:val="0"/>
          <w:tblHeader w:val="0"/>
        </w:trPr>
        <w:tc>
          <w:tcPr/>
          <w:p w:rsidR="00000000" w:rsidDel="00000000" w:rsidP="00000000" w:rsidRDefault="00000000" w:rsidRPr="00000000" w14:paraId="0000016D">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"IPR Claim"</w:t>
            </w:r>
          </w:p>
        </w:tc>
        <w:tc>
          <w:tcPr/>
          <w:p w:rsidR="00000000" w:rsidDel="00000000" w:rsidP="00000000" w:rsidRDefault="00000000" w:rsidRPr="00000000" w14:paraId="0000016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p w:rsidR="00000000" w:rsidDel="00000000" w:rsidP="00000000" w:rsidRDefault="00000000" w:rsidRPr="00000000" w14:paraId="0000016F">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"IR35"</w:t>
            </w:r>
          </w:p>
        </w:tc>
        <w:tc>
          <w:tcPr/>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off-payroll rules requiring individuals who work through their company pay the same income tax and National Insurance contributions as an employee which can be found online at: </w:t>
            </w:r>
            <w:hyperlink r:id="rId7">
              <w:r w:rsidDel="00000000" w:rsidR="00000000" w:rsidRPr="00000000">
                <w:rPr>
                  <w:rFonts w:ascii="Arial" w:cs="Arial" w:eastAsia="Arial" w:hAnsi="Arial"/>
                  <w:color w:val="0000ff"/>
                  <w:sz w:val="24"/>
                  <w:szCs w:val="24"/>
                  <w:u w:val="single"/>
                  <w:rtl w:val="0"/>
                </w:rPr>
                <w:t xml:space="preserve">https://www.gov.uk/guidance/ir35-find-out-if-it-applies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71">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 Agreement”</w:t>
            </w:r>
          </w:p>
        </w:tc>
        <w:tc>
          <w:tcPr/>
          <w:p w:rsidR="00000000" w:rsidDel="00000000" w:rsidP="00000000" w:rsidRDefault="00000000" w:rsidRPr="00000000" w14:paraId="0000017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i w:val="1"/>
                <w:color w:val="000000"/>
                <w:sz w:val="24"/>
                <w:szCs w:val="24"/>
                <w:rtl w:val="0"/>
              </w:rPr>
              <w:t xml:space="preserve">Processing Data</w:t>
            </w: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7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Controllers”</w:t>
            </w:r>
          </w:p>
        </w:tc>
        <w:tc>
          <w:tcPr/>
          <w:p w:rsidR="00000000" w:rsidDel="00000000" w:rsidP="00000000" w:rsidRDefault="00000000" w:rsidRPr="00000000" w14:paraId="0000017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175">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Staff"</w:t>
            </w:r>
          </w:p>
        </w:tc>
        <w:tc>
          <w:tcPr/>
          <w:p w:rsidR="00000000" w:rsidDel="00000000" w:rsidP="00000000" w:rsidRDefault="00000000" w:rsidRPr="00000000" w14:paraId="0000017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individuals (if any) identified as such in the Order Form;</w:t>
            </w:r>
          </w:p>
        </w:tc>
      </w:tr>
      <w:tr>
        <w:trPr>
          <w:cantSplit w:val="0"/>
          <w:trHeight w:val="357" w:hRule="atLeast"/>
          <w:tblHeader w:val="0"/>
        </w:trPr>
        <w:tc>
          <w:tcPr/>
          <w:p w:rsidR="00000000" w:rsidDel="00000000" w:rsidP="00000000" w:rsidRDefault="00000000" w:rsidRPr="00000000" w14:paraId="00000177">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w:t>
            </w:r>
          </w:p>
        </w:tc>
        <w:tc>
          <w:tcPr/>
          <w:p w:rsidR="00000000" w:rsidDel="00000000" w:rsidP="00000000" w:rsidRDefault="00000000" w:rsidRPr="00000000" w14:paraId="0000017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Sub-Contract with a Key Subcontractor;</w:t>
            </w:r>
          </w:p>
        </w:tc>
      </w:tr>
      <w:tr>
        <w:trPr>
          <w:cantSplit w:val="0"/>
          <w:trHeight w:val="426" w:hRule="atLeast"/>
          <w:tblHeader w:val="0"/>
        </w:trPr>
        <w:tc>
          <w:tcPr/>
          <w:p w:rsidR="00000000" w:rsidDel="00000000" w:rsidP="00000000" w:rsidRDefault="00000000" w:rsidRPr="00000000" w14:paraId="00000179">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w:t>
            </w:r>
          </w:p>
        </w:tc>
        <w:tc>
          <w:tcPr/>
          <w:p w:rsidR="00000000" w:rsidDel="00000000" w:rsidP="00000000" w:rsidRDefault="00000000" w:rsidRPr="00000000" w14:paraId="0000017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Subcontractor:</w:t>
            </w:r>
          </w:p>
          <w:p w:rsidR="00000000" w:rsidDel="00000000" w:rsidP="00000000" w:rsidRDefault="00000000" w:rsidRPr="00000000" w14:paraId="0000017B">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is relied upon to deliver any work package within the Deliverables in their entirety; and/or</w:t>
            </w:r>
          </w:p>
          <w:p w:rsidR="00000000" w:rsidDel="00000000" w:rsidP="00000000" w:rsidRDefault="00000000" w:rsidRPr="00000000" w14:paraId="0000017C">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17D">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a Sub-Contract with a contract value which at the time of appointment exceeds (or would exceed if appointed) 10% of the aggregate Charges forecast to be payable under the Call-Off Contract,</w:t>
            </w:r>
          </w:p>
          <w:p w:rsidR="00000000" w:rsidDel="00000000" w:rsidP="00000000" w:rsidRDefault="00000000" w:rsidRPr="00000000" w14:paraId="0000017E">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list all such Key Subcontractors in section 19 of the Framework Award Form and in the Key Subcontractor Section in Order Form;</w:t>
            </w:r>
          </w:p>
        </w:tc>
      </w:tr>
      <w:tr>
        <w:trPr>
          <w:cantSplit w:val="0"/>
          <w:tblHeader w:val="0"/>
        </w:trPr>
        <w:tc>
          <w:tcPr/>
          <w:p w:rsidR="00000000" w:rsidDel="00000000" w:rsidP="00000000" w:rsidRDefault="00000000" w:rsidRPr="00000000" w14:paraId="0000017F">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"Know-How"</w:t>
            </w:r>
          </w:p>
        </w:tc>
        <w:tc>
          <w:tcPr/>
          <w:p w:rsidR="00000000" w:rsidDel="00000000" w:rsidP="00000000" w:rsidRDefault="00000000" w:rsidRPr="00000000" w14:paraId="0000018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p w:rsidR="00000000" w:rsidDel="00000000" w:rsidP="00000000" w:rsidRDefault="00000000" w:rsidRPr="00000000" w14:paraId="00000181">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"Law"</w:t>
            </w:r>
          </w:p>
        </w:tc>
        <w:tc>
          <w:tcPr/>
          <w:p w:rsidR="00000000" w:rsidDel="00000000" w:rsidP="00000000" w:rsidRDefault="00000000" w:rsidRPr="00000000" w14:paraId="0000018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trPr>
          <w:cantSplit w:val="0"/>
          <w:tblHeader w:val="0"/>
        </w:trPr>
        <w:tc>
          <w:tcPr/>
          <w:p w:rsidR="00000000" w:rsidDel="00000000" w:rsidP="00000000" w:rsidRDefault="00000000" w:rsidRPr="00000000" w14:paraId="0000018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"Losses"</w:t>
            </w:r>
          </w:p>
        </w:tc>
        <w:tc>
          <w:tcPr/>
          <w:p w:rsidR="00000000" w:rsidDel="00000000" w:rsidP="00000000" w:rsidRDefault="00000000" w:rsidRPr="00000000" w14:paraId="0000018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Del="00000000" w:rsidR="00000000" w:rsidRPr="00000000">
              <w:rPr>
                <w:rFonts w:ascii="Arial" w:cs="Arial" w:eastAsia="Arial" w:hAnsi="Arial"/>
                <w:b w:val="1"/>
                <w:color w:val="000000"/>
                <w:sz w:val="24"/>
                <w:szCs w:val="24"/>
                <w:rtl w:val="0"/>
              </w:rPr>
              <w:t xml:space="preserve">Loss</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85">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"Lots"</w:t>
            </w:r>
          </w:p>
        </w:tc>
        <w:tc>
          <w:tcPr/>
          <w:p w:rsidR="00000000" w:rsidDel="00000000" w:rsidP="00000000" w:rsidRDefault="00000000" w:rsidRPr="00000000" w14:paraId="00000186">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right="18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lots specified in Framework Schedule 1 (Specification), if applicable;</w:t>
            </w:r>
          </w:p>
        </w:tc>
      </w:tr>
      <w:tr>
        <w:trPr>
          <w:cantSplit w:val="0"/>
          <w:tblHeader w:val="0"/>
        </w:trPr>
        <w:tc>
          <w:tcPr/>
          <w:p w:rsidR="00000000" w:rsidDel="00000000" w:rsidP="00000000" w:rsidRDefault="00000000" w:rsidRPr="00000000" w14:paraId="00000187">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18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specified in the Framework Award Form payable by the Supplier to CCS in accordance with Framework Schedule 5 (Management Charges and Information);</w:t>
            </w:r>
          </w:p>
        </w:tc>
      </w:tr>
      <w:tr>
        <w:trPr>
          <w:cantSplit w:val="0"/>
          <w:tblHeader w:val="0"/>
        </w:trPr>
        <w:tc>
          <w:tcPr/>
          <w:p w:rsidR="00000000" w:rsidDel="00000000" w:rsidP="00000000" w:rsidRDefault="00000000" w:rsidRPr="00000000" w14:paraId="00000189">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Information" or “MI”</w:t>
            </w:r>
          </w:p>
        </w:tc>
        <w:tc>
          <w:tcPr/>
          <w:p w:rsidR="00000000" w:rsidDel="00000000" w:rsidP="00000000" w:rsidRDefault="00000000" w:rsidRPr="00000000" w14:paraId="0000018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management information specified in Framework Schedule 5 (Management Charges and Information);</w:t>
            </w:r>
          </w:p>
        </w:tc>
      </w:tr>
      <w:tr>
        <w:trPr>
          <w:cantSplit w:val="0"/>
          <w:tblHeader w:val="0"/>
        </w:trPr>
        <w:tc>
          <w:tcPr/>
          <w:p w:rsidR="00000000" w:rsidDel="00000000" w:rsidP="00000000" w:rsidRDefault="00000000" w:rsidRPr="00000000" w14:paraId="0000018B">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Default”</w:t>
            </w:r>
          </w:p>
        </w:tc>
        <w:tc>
          <w:tcPr/>
          <w:p w:rsidR="00000000" w:rsidDel="00000000" w:rsidP="00000000" w:rsidRDefault="00000000" w:rsidRPr="00000000" w14:paraId="0000018C">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222222"/>
                <w:sz w:val="24"/>
                <w:szCs w:val="24"/>
                <w:rtl w:val="0"/>
              </w:rPr>
              <w:t xml:space="preserve">means when</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w:cs="Arial" w:eastAsia="Arial" w:hAnsi="Arial"/>
                <w:color w:val="000000"/>
                <w:sz w:val="24"/>
                <w:szCs w:val="24"/>
                <w:rtl w:val="0"/>
              </w:rPr>
              <w:t xml:space="preserve">two (2) MI Reports are not provided in any rolling six (6) month period</w:t>
            </w:r>
          </w:p>
        </w:tc>
      </w:tr>
      <w:tr>
        <w:trPr>
          <w:cantSplit w:val="0"/>
          <w:tblHeader w:val="0"/>
        </w:trPr>
        <w:tc>
          <w:tcPr/>
          <w:p w:rsidR="00000000" w:rsidDel="00000000" w:rsidP="00000000" w:rsidRDefault="00000000" w:rsidRPr="00000000" w14:paraId="0000018D">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Failure"</w:t>
            </w:r>
          </w:p>
        </w:tc>
        <w:tc>
          <w:tcPr/>
          <w:p w:rsidR="00000000" w:rsidDel="00000000" w:rsidP="00000000" w:rsidRDefault="00000000" w:rsidRPr="00000000" w14:paraId="0000018E">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when an MI report:</w:t>
            </w:r>
          </w:p>
          <w:p w:rsidR="00000000" w:rsidDel="00000000" w:rsidP="00000000" w:rsidRDefault="00000000" w:rsidRPr="00000000" w14:paraId="0000018F">
            <w:pPr>
              <w:numPr>
                <w:ilvl w:val="1"/>
                <w:numId w:val="1"/>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432" w:hanging="25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contains any material errors or material omissions or a missing mandatory field; or  </w:t>
            </w:r>
          </w:p>
          <w:p w:rsidR="00000000" w:rsidDel="00000000" w:rsidP="00000000" w:rsidRDefault="00000000" w:rsidRPr="00000000" w14:paraId="00000190">
            <w:pPr>
              <w:numPr>
                <w:ilvl w:val="1"/>
                <w:numId w:val="1"/>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720" w:hanging="54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submitted using an incorrect MI reporting Template; or </w:t>
            </w:r>
          </w:p>
          <w:p w:rsidR="00000000" w:rsidDel="00000000" w:rsidP="00000000" w:rsidRDefault="00000000" w:rsidRPr="00000000" w14:paraId="00000191">
            <w:pPr>
              <w:numPr>
                <w:ilvl w:val="1"/>
                <w:numId w:val="1"/>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720" w:hanging="54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not submitted by the reporting date (including where a declaration of no business should have been filed);</w:t>
            </w:r>
          </w:p>
        </w:tc>
      </w:tr>
      <w:tr>
        <w:trPr>
          <w:cantSplit w:val="0"/>
          <w:tblHeader w:val="0"/>
        </w:trPr>
        <w:tc>
          <w:tcPr/>
          <w:p w:rsidR="00000000" w:rsidDel="00000000" w:rsidP="00000000" w:rsidRDefault="00000000" w:rsidRPr="00000000" w14:paraId="00000192">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w:t>
            </w:r>
          </w:p>
        </w:tc>
        <w:tc>
          <w:tcPr/>
          <w:p w:rsidR="00000000" w:rsidDel="00000000" w:rsidP="00000000" w:rsidRDefault="00000000" w:rsidRPr="00000000" w14:paraId="00000193">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report containing Management Information submitted to the Authority in accordance with Framework Schedule 5 (Management Charges and Information);</w:t>
            </w:r>
          </w:p>
        </w:tc>
      </w:tr>
      <w:tr>
        <w:trPr>
          <w:cantSplit w:val="0"/>
          <w:tblHeader w:val="0"/>
        </w:trPr>
        <w:tc>
          <w:tcPr/>
          <w:p w:rsidR="00000000" w:rsidDel="00000000" w:rsidP="00000000" w:rsidRDefault="00000000" w:rsidRPr="00000000" w14:paraId="00000194">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Reporting Template"</w:t>
            </w:r>
          </w:p>
        </w:tc>
        <w:tc>
          <w:tcPr/>
          <w:p w:rsidR="00000000" w:rsidDel="00000000" w:rsidP="00000000" w:rsidRDefault="00000000" w:rsidRPr="00000000" w14:paraId="00000195">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form of report set out in the Annex to Framework Schedule 5 (Management Charges and Information) setting out the information the Supplier is required to supply to the Authority;</w:t>
            </w:r>
          </w:p>
        </w:tc>
      </w:tr>
      <w:tr>
        <w:trPr>
          <w:cantSplit w:val="0"/>
          <w:tblHeader w:val="0"/>
        </w:trPr>
        <w:tc>
          <w:tcPr/>
          <w:p w:rsidR="00000000" w:rsidDel="00000000" w:rsidP="00000000" w:rsidRDefault="00000000" w:rsidRPr="00000000" w14:paraId="00000196">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w:t>
            </w:r>
          </w:p>
        </w:tc>
        <w:tc>
          <w:tcPr/>
          <w:p w:rsidR="00000000" w:rsidDel="00000000" w:rsidP="00000000" w:rsidRDefault="00000000" w:rsidRPr="00000000" w14:paraId="0000019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event or task described in the Implementation Plan;</w:t>
            </w:r>
          </w:p>
        </w:tc>
      </w:tr>
      <w:tr>
        <w:trPr>
          <w:cantSplit w:val="0"/>
          <w:tblHeader w:val="0"/>
        </w:trPr>
        <w:tc>
          <w:tcPr/>
          <w:p w:rsidR="00000000" w:rsidDel="00000000" w:rsidP="00000000" w:rsidRDefault="00000000" w:rsidRPr="00000000" w14:paraId="00000198">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Date"</w:t>
            </w:r>
          </w:p>
        </w:tc>
        <w:tc>
          <w:tcPr/>
          <w:p w:rsidR="00000000" w:rsidDel="00000000" w:rsidP="00000000" w:rsidRDefault="00000000" w:rsidRPr="00000000" w14:paraId="0000019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date set out against the relevant Milestone in the Implementation Plan by which the Milestone must be Achieved;</w:t>
            </w:r>
          </w:p>
        </w:tc>
      </w:tr>
      <w:tr>
        <w:trPr>
          <w:cantSplit w:val="0"/>
          <w:tblHeader w:val="0"/>
        </w:trPr>
        <w:tc>
          <w:tcPr/>
          <w:p w:rsidR="00000000" w:rsidDel="00000000" w:rsidP="00000000" w:rsidRDefault="00000000" w:rsidRPr="00000000" w14:paraId="0000019A">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"Month"</w:t>
            </w:r>
          </w:p>
        </w:tc>
        <w:tc>
          <w:tcPr/>
          <w:p w:rsidR="00000000" w:rsidDel="00000000" w:rsidP="00000000" w:rsidRDefault="00000000" w:rsidRPr="00000000" w14:paraId="0000019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calendar month and "</w:t>
            </w:r>
            <w:r w:rsidDel="00000000" w:rsidR="00000000" w:rsidRPr="00000000">
              <w:rPr>
                <w:rFonts w:ascii="Arial" w:cs="Arial" w:eastAsia="Arial" w:hAnsi="Arial"/>
                <w:b w:val="1"/>
                <w:color w:val="000000"/>
                <w:sz w:val="24"/>
                <w:szCs w:val="24"/>
                <w:rtl w:val="0"/>
              </w:rPr>
              <w:t xml:space="preserve">Monthly</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9C">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"National Insurance"</w:t>
            </w:r>
          </w:p>
        </w:tc>
        <w:tc>
          <w:tcPr/>
          <w:p w:rsidR="00000000" w:rsidDel="00000000" w:rsidP="00000000" w:rsidRDefault="00000000" w:rsidRPr="00000000" w14:paraId="0000019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contributions required by the Social Security Contributions and Benefits Act 1992 and made in accordance with the  Social Security (Contributions) Regulations 2001 (SI 2001/1004);</w:t>
            </w:r>
          </w:p>
        </w:tc>
      </w:tr>
      <w:tr>
        <w:trPr>
          <w:cantSplit w:val="0"/>
          <w:tblHeader w:val="0"/>
        </w:trPr>
        <w:tc>
          <w:tcPr/>
          <w:p w:rsidR="00000000" w:rsidDel="00000000" w:rsidP="00000000" w:rsidRDefault="00000000" w:rsidRPr="00000000" w14:paraId="0000019E">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IPR"</w:t>
            </w:r>
          </w:p>
        </w:tc>
        <w:tc>
          <w:tcPr/>
          <w:p w:rsidR="00000000" w:rsidDel="00000000" w:rsidP="00000000" w:rsidRDefault="00000000" w:rsidRPr="00000000" w14:paraId="0000019F">
            <w:pPr>
              <w:numPr>
                <w:ilvl w:val="1"/>
                <w:numId w:val="2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items created by the Supplier (or by a third party on behalf of the Supplier) specifically for the purposes of a Contract and updates and amendments of these items including (but not limited to) database schema; and/or</w:t>
            </w:r>
          </w:p>
          <w:p w:rsidR="00000000" w:rsidDel="00000000" w:rsidP="00000000" w:rsidRDefault="00000000" w:rsidRPr="00000000" w14:paraId="000001A0">
            <w:pPr>
              <w:numPr>
                <w:ilvl w:val="1"/>
                <w:numId w:val="2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or arising as a result of the performance of the Supplier’s obligations under a Contract and all updates and amendments to the same; </w:t>
            </w:r>
          </w:p>
          <w:p w:rsidR="00000000" w:rsidDel="00000000" w:rsidP="00000000" w:rsidRDefault="00000000" w:rsidRPr="00000000" w14:paraId="000001A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shall not include the Supplier’s Existing IPR;</w:t>
            </w:r>
          </w:p>
        </w:tc>
      </w:tr>
      <w:tr>
        <w:trPr>
          <w:cantSplit w:val="0"/>
          <w:tblHeader w:val="0"/>
        </w:trPr>
        <w:tc>
          <w:tcPr/>
          <w:p w:rsidR="00000000" w:rsidDel="00000000" w:rsidP="00000000" w:rsidRDefault="00000000" w:rsidRPr="00000000" w14:paraId="000001A2">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"Occasion of Tax Non–Compliance"</w:t>
            </w:r>
          </w:p>
        </w:tc>
        <w:tc>
          <w:tcPr/>
          <w:p w:rsidR="00000000" w:rsidDel="00000000" w:rsidP="00000000" w:rsidRDefault="00000000" w:rsidRPr="00000000" w14:paraId="000001A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w:t>
            </w:r>
          </w:p>
          <w:p w:rsidR="00000000" w:rsidDel="00000000" w:rsidP="00000000" w:rsidRDefault="00000000" w:rsidRPr="00000000" w14:paraId="000001A4">
            <w:pPr>
              <w:numPr>
                <w:ilvl w:val="1"/>
                <w:numId w:val="2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is found on or after 1 April 2013 to be incorrect as a result of:</w:t>
            </w:r>
          </w:p>
          <w:p w:rsidR="00000000" w:rsidDel="00000000" w:rsidP="00000000" w:rsidRDefault="00000000" w:rsidRPr="00000000" w14:paraId="000001A5">
            <w:pPr>
              <w:numPr>
                <w:ilvl w:val="2"/>
                <w:numId w:val="2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1A6">
            <w:pPr>
              <w:numPr>
                <w:ilvl w:val="2"/>
                <w:numId w:val="2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1A7">
            <w:pPr>
              <w:numPr>
                <w:ilvl w:val="1"/>
                <w:numId w:val="2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rPr>
          <w:cantSplit w:val="0"/>
          <w:tblHeader w:val="0"/>
        </w:trPr>
        <w:tc>
          <w:tcPr/>
          <w:p w:rsidR="00000000" w:rsidDel="00000000" w:rsidP="00000000" w:rsidRDefault="00000000" w:rsidRPr="00000000" w14:paraId="000001A8">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Book Data "</w:t>
            </w:r>
          </w:p>
        </w:tc>
        <w:tc>
          <w:tcPr/>
          <w:p w:rsidR="00000000" w:rsidDel="00000000" w:rsidP="00000000" w:rsidRDefault="00000000" w:rsidRPr="00000000" w14:paraId="000001A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1AA">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1AB">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expenditure relating to the provision of the Deliverables including an analysis showing:</w:t>
            </w:r>
          </w:p>
          <w:p w:rsidR="00000000" w:rsidDel="00000000" w:rsidP="00000000" w:rsidRDefault="00000000" w:rsidRPr="00000000" w14:paraId="000001AC">
            <w:pPr>
              <w:numPr>
                <w:ilvl w:val="2"/>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unit costs and quantity of Goods and any other consumables and bought-in Deliverables;</w:t>
            </w:r>
          </w:p>
          <w:p w:rsidR="00000000" w:rsidDel="00000000" w:rsidP="00000000" w:rsidRDefault="00000000" w:rsidRPr="00000000" w14:paraId="000001AD">
            <w:pPr>
              <w:numPr>
                <w:ilvl w:val="2"/>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costs broken down into the number and grade/role of all Supplier Staff (free of any contingency) together with a list of agreed rates against each grade;</w:t>
            </w:r>
          </w:p>
          <w:p w:rsidR="00000000" w:rsidDel="00000000" w:rsidP="00000000" w:rsidRDefault="00000000" w:rsidRPr="00000000" w14:paraId="000001AE">
            <w:pPr>
              <w:numPr>
                <w:ilvl w:val="2"/>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of Costs underpinning those rates for each grade, being the agreed rate less the Supplier Profit Margin; and</w:t>
            </w:r>
          </w:p>
          <w:p w:rsidR="00000000" w:rsidDel="00000000" w:rsidP="00000000" w:rsidRDefault="00000000" w:rsidRPr="00000000" w14:paraId="000001AF">
            <w:pPr>
              <w:numPr>
                <w:ilvl w:val="2"/>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if allowed under the Order Form; </w:t>
            </w:r>
          </w:p>
          <w:p w:rsidR="00000000" w:rsidDel="00000000" w:rsidP="00000000" w:rsidRDefault="00000000" w:rsidRPr="00000000" w14:paraId="000001B0">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Overheads; </w:t>
            </w:r>
          </w:p>
          <w:p w:rsidR="00000000" w:rsidDel="00000000" w:rsidP="00000000" w:rsidRDefault="00000000" w:rsidRPr="00000000" w14:paraId="000001B1">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interest, expenses and any other third party financing costs incurred in relation to the provision of the Deliverables;</w:t>
            </w:r>
          </w:p>
          <w:p w:rsidR="00000000" w:rsidDel="00000000" w:rsidP="00000000" w:rsidRDefault="00000000" w:rsidRPr="00000000" w14:paraId="000001B2">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Profit achieved over the Framework Contract Period and on an annual basis;</w:t>
            </w:r>
          </w:p>
          <w:p w:rsidR="00000000" w:rsidDel="00000000" w:rsidP="00000000" w:rsidRDefault="00000000" w:rsidRPr="00000000" w14:paraId="000001B3">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1B4">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1B5">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Costs profile for each Service Period;</w:t>
            </w:r>
          </w:p>
        </w:tc>
      </w:tr>
      <w:tr>
        <w:trPr>
          <w:cantSplit w:val="0"/>
          <w:tblHeader w:val="0"/>
        </w:trPr>
        <w:tc>
          <w:tcPr/>
          <w:p w:rsidR="00000000" w:rsidDel="00000000" w:rsidP="00000000" w:rsidRDefault="00000000" w:rsidRPr="00000000" w14:paraId="000001B6">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tc>
        <w:tc>
          <w:tcPr/>
          <w:p w:rsidR="00000000" w:rsidDel="00000000" w:rsidP="00000000" w:rsidRDefault="00000000" w:rsidRPr="00000000" w14:paraId="000001B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 order for the provision of the Deliverables placed by a Buyer with the Supplier under a Contract;</w:t>
            </w:r>
          </w:p>
        </w:tc>
      </w:tr>
      <w:tr>
        <w:trPr>
          <w:cantSplit w:val="0"/>
          <w:tblHeader w:val="0"/>
        </w:trPr>
        <w:tc>
          <w:tcPr/>
          <w:p w:rsidR="00000000" w:rsidDel="00000000" w:rsidP="00000000" w:rsidRDefault="00000000" w:rsidRPr="00000000" w14:paraId="000001B8">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w:t>
            </w:r>
          </w:p>
        </w:tc>
        <w:tc>
          <w:tcPr/>
          <w:p w:rsidR="00000000" w:rsidDel="00000000" w:rsidP="00000000" w:rsidRDefault="00000000" w:rsidRPr="00000000" w14:paraId="000001B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completed Order Form Template (or equivalent information issued by the Buyer) used to create a Call-Off Contract;</w:t>
            </w:r>
          </w:p>
        </w:tc>
      </w:tr>
      <w:tr>
        <w:trPr>
          <w:cantSplit w:val="0"/>
          <w:tblHeader w:val="0"/>
        </w:trPr>
        <w:tc>
          <w:tcPr/>
          <w:p w:rsidR="00000000" w:rsidDel="00000000" w:rsidP="00000000" w:rsidRDefault="00000000" w:rsidRPr="00000000" w14:paraId="000001BA">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 Template"</w:t>
            </w:r>
          </w:p>
        </w:tc>
        <w:tc>
          <w:tcPr/>
          <w:p w:rsidR="00000000" w:rsidDel="00000000" w:rsidP="00000000" w:rsidRDefault="00000000" w:rsidRPr="00000000" w14:paraId="000001B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template in Framework Schedule 6 (Order Form Template and Call-Off Schedules);</w:t>
            </w:r>
          </w:p>
        </w:tc>
      </w:tr>
      <w:tr>
        <w:trPr>
          <w:cantSplit w:val="0"/>
          <w:tblHeader w:val="0"/>
        </w:trPr>
        <w:tc>
          <w:tcPr/>
          <w:p w:rsidR="00000000" w:rsidDel="00000000" w:rsidP="00000000" w:rsidRDefault="00000000" w:rsidRPr="00000000" w14:paraId="000001BC">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Contracting Authority"</w:t>
            </w:r>
          </w:p>
        </w:tc>
        <w:tc>
          <w:tcPr/>
          <w:p w:rsidR="00000000" w:rsidDel="00000000" w:rsidP="00000000" w:rsidRDefault="00000000" w:rsidRPr="00000000" w14:paraId="000001B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actual or potential Buyer under the Framework Contract;</w:t>
            </w:r>
          </w:p>
        </w:tc>
      </w:tr>
      <w:tr>
        <w:trPr>
          <w:cantSplit w:val="0"/>
          <w:tblHeader w:val="0"/>
        </w:trPr>
        <w:tc>
          <w:tcPr/>
          <w:p w:rsidR="00000000" w:rsidDel="00000000" w:rsidP="00000000" w:rsidRDefault="00000000" w:rsidRPr="00000000" w14:paraId="000001BE">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"Overhead"</w:t>
            </w:r>
          </w:p>
        </w:tc>
        <w:tc>
          <w:tcPr/>
          <w:p w:rsidR="00000000" w:rsidDel="00000000" w:rsidP="00000000" w:rsidRDefault="00000000" w:rsidRPr="00000000" w14:paraId="000001B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rPr>
          <w:cantSplit w:val="0"/>
          <w:tblHeader w:val="0"/>
        </w:trPr>
        <w:tc>
          <w:tcPr/>
          <w:p w:rsidR="00000000" w:rsidDel="00000000" w:rsidP="00000000" w:rsidRDefault="00000000" w:rsidRPr="00000000" w14:paraId="000001C0">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“Parent Undertaking”</w:t>
            </w:r>
            <w:r w:rsidDel="00000000" w:rsidR="00000000" w:rsidRPr="00000000">
              <w:rPr>
                <w:rtl w:val="0"/>
              </w:rPr>
            </w:r>
          </w:p>
        </w:tc>
        <w:tc>
          <w:tcPr/>
          <w:p w:rsidR="00000000" w:rsidDel="00000000" w:rsidP="00000000" w:rsidRDefault="00000000" w:rsidRPr="00000000" w14:paraId="000001C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blHeader w:val="0"/>
        </w:trPr>
        <w:tc>
          <w:tcPr/>
          <w:p w:rsidR="00000000" w:rsidDel="00000000" w:rsidP="00000000" w:rsidRDefault="00000000" w:rsidRPr="00000000" w14:paraId="000001C2">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"Parliament"</w:t>
            </w:r>
          </w:p>
        </w:tc>
        <w:tc>
          <w:tcPr/>
          <w:p w:rsidR="00000000" w:rsidDel="00000000" w:rsidP="00000000" w:rsidRDefault="00000000" w:rsidRPr="00000000" w14:paraId="000001C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takes its natural meaning as interpreted by Law;</w:t>
            </w:r>
          </w:p>
        </w:tc>
      </w:tr>
      <w:tr>
        <w:trPr>
          <w:cantSplit w:val="0"/>
          <w:tblHeader w:val="0"/>
        </w:trPr>
        <w:tc>
          <w:tcPr/>
          <w:p w:rsidR="00000000" w:rsidDel="00000000" w:rsidP="00000000" w:rsidRDefault="00000000" w:rsidRPr="00000000" w14:paraId="000001C4">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"Party"</w:t>
            </w:r>
          </w:p>
        </w:tc>
        <w:tc>
          <w:tcPr/>
          <w:p w:rsidR="00000000" w:rsidDel="00000000" w:rsidP="00000000" w:rsidRDefault="00000000" w:rsidRPr="00000000" w14:paraId="000001C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context of the Framework Contract, CCS or the Supplier, and in the context of a Call-Off Contract the Buyer or the Supplier. "</w:t>
            </w:r>
            <w:r w:rsidDel="00000000" w:rsidR="00000000" w:rsidRPr="00000000">
              <w:rPr>
                <w:rFonts w:ascii="Arial" w:cs="Arial" w:eastAsia="Arial" w:hAnsi="Arial"/>
                <w:b w:val="1"/>
                <w:color w:val="000000"/>
                <w:sz w:val="24"/>
                <w:szCs w:val="24"/>
                <w:rtl w:val="0"/>
              </w:rPr>
              <w:t xml:space="preserve">Parties</w:t>
            </w:r>
            <w:r w:rsidDel="00000000" w:rsidR="00000000" w:rsidRPr="00000000">
              <w:rPr>
                <w:rFonts w:ascii="Arial" w:cs="Arial" w:eastAsia="Arial" w:hAnsi="Arial"/>
                <w:color w:val="000000"/>
                <w:sz w:val="24"/>
                <w:szCs w:val="24"/>
                <w:rtl w:val="0"/>
              </w:rPr>
              <w:t xml:space="preserve">" shall mean both of them where the context permits;</w:t>
            </w:r>
          </w:p>
        </w:tc>
      </w:tr>
      <w:tr>
        <w:trPr>
          <w:cantSplit w:val="0"/>
          <w:tblHeader w:val="0"/>
        </w:trPr>
        <w:tc>
          <w:tcPr/>
          <w:p w:rsidR="00000000" w:rsidDel="00000000" w:rsidP="00000000" w:rsidRDefault="00000000" w:rsidRPr="00000000" w14:paraId="000001C6">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Indicators" or "PIs"</w:t>
            </w:r>
          </w:p>
        </w:tc>
        <w:tc>
          <w:tcPr/>
          <w:p w:rsidR="00000000" w:rsidDel="00000000" w:rsidP="00000000" w:rsidRDefault="00000000" w:rsidRPr="00000000" w14:paraId="000001C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measurements and targets in respect of the Supplier’s performance of the Framework Contract set out in Framework Schedule 4 (Framework Management);</w:t>
            </w:r>
          </w:p>
        </w:tc>
      </w:tr>
      <w:tr>
        <w:trPr>
          <w:cantSplit w:val="0"/>
          <w:tblHeader w:val="0"/>
        </w:trPr>
        <w:tc>
          <w:tcPr/>
          <w:p w:rsidR="00000000" w:rsidDel="00000000" w:rsidP="00000000" w:rsidRDefault="00000000" w:rsidRPr="00000000" w14:paraId="000001C8">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w:t>
            </w:r>
          </w:p>
        </w:tc>
        <w:tc>
          <w:tcPr/>
          <w:p w:rsidR="00000000" w:rsidDel="00000000" w:rsidP="00000000" w:rsidRDefault="00000000" w:rsidRPr="00000000" w14:paraId="000001C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CA">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 Breach”</w:t>
            </w:r>
          </w:p>
        </w:tc>
        <w:tc>
          <w:tcPr/>
          <w:p w:rsidR="00000000" w:rsidDel="00000000" w:rsidP="00000000" w:rsidRDefault="00000000" w:rsidRPr="00000000" w14:paraId="000001C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that results, or may result, in unauthorised access to Personal Data held under this Contract, and/or actual or potential loss and/or destruction of Personal Data in breach of this Contract, including any Personal Data Breach as defined by UK GDPR;</w:t>
            </w:r>
          </w:p>
        </w:tc>
      </w:tr>
      <w:tr>
        <w:trPr>
          <w:cantSplit w:val="0"/>
          <w:tblHeader w:val="0"/>
        </w:trPr>
        <w:tc>
          <w:tcPr/>
          <w:p w:rsidR="00000000" w:rsidDel="00000000" w:rsidP="00000000" w:rsidRDefault="00000000" w:rsidRPr="00000000" w14:paraId="000001CC">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“Personnel”</w:t>
            </w:r>
          </w:p>
        </w:tc>
        <w:tc>
          <w:tcPr/>
          <w:p w:rsidR="00000000" w:rsidDel="00000000" w:rsidP="00000000" w:rsidRDefault="00000000" w:rsidRPr="00000000" w14:paraId="000001C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a Party and/or of any Subcontractor and/or Subprocessor engaged in the performance of its obligations under a Contract;</w:t>
            </w:r>
          </w:p>
        </w:tc>
      </w:tr>
      <w:tr>
        <w:trPr>
          <w:cantSplit w:val="0"/>
          <w:tblHeader w:val="0"/>
        </w:trPr>
        <w:tc>
          <w:tcPr/>
          <w:p w:rsidR="00000000" w:rsidDel="00000000" w:rsidP="00000000" w:rsidRDefault="00000000" w:rsidRPr="00000000" w14:paraId="000001CE">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"Prescribed Person"</w:t>
            </w:r>
          </w:p>
        </w:tc>
        <w:tc>
          <w:tcPr/>
          <w:p w:rsidR="00000000" w:rsidDel="00000000" w:rsidP="00000000" w:rsidRDefault="00000000" w:rsidRPr="00000000" w14:paraId="000001C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legal adviser, an MP or an appropriate body which a whistle-blower may make a disclosure to as detailed in ‘Whistleblowing: list of prescribed people and bodies’, 24 November 2016, available online at: </w:t>
            </w:r>
            <w:hyperlink r:id="rId8">
              <w:r w:rsidDel="00000000" w:rsidR="00000000" w:rsidRPr="00000000">
                <w:rPr>
                  <w:rFonts w:ascii="Arial" w:cs="Arial" w:eastAsia="Arial" w:hAnsi="Arial"/>
                  <w:color w:val="0000ff"/>
                  <w:sz w:val="24"/>
                  <w:szCs w:val="24"/>
                  <w:u w:val="singl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D0">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“Processing”</w:t>
            </w:r>
          </w:p>
        </w:tc>
        <w:tc>
          <w:tcPr/>
          <w:p w:rsidR="00000000" w:rsidDel="00000000" w:rsidP="00000000" w:rsidRDefault="00000000" w:rsidRPr="00000000" w14:paraId="000001D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2">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w:t>
            </w:r>
          </w:p>
        </w:tc>
        <w:tc>
          <w:tcPr/>
          <w:p w:rsidR="00000000" w:rsidDel="00000000" w:rsidP="00000000" w:rsidRDefault="00000000" w:rsidRPr="00000000" w14:paraId="000001D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4">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w:t>
            </w:r>
          </w:p>
        </w:tc>
        <w:tc>
          <w:tcPr/>
          <w:p w:rsidR="00000000" w:rsidDel="00000000" w:rsidP="00000000" w:rsidRDefault="00000000" w:rsidRPr="00000000" w14:paraId="000001D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meeting between the Buyer Authorised Representative and the Supplier Authorised Representative; </w:t>
            </w:r>
          </w:p>
        </w:tc>
      </w:tr>
      <w:tr>
        <w:trPr>
          <w:cantSplit w:val="0"/>
          <w:tblHeader w:val="0"/>
        </w:trPr>
        <w:tc>
          <w:tcPr/>
          <w:p w:rsidR="00000000" w:rsidDel="00000000" w:rsidP="00000000" w:rsidRDefault="00000000" w:rsidRPr="00000000" w14:paraId="000001D6">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 Frequency"</w:t>
            </w:r>
          </w:p>
        </w:tc>
        <w:tc>
          <w:tcPr/>
          <w:p w:rsidR="00000000" w:rsidDel="00000000" w:rsidP="00000000" w:rsidRDefault="00000000" w:rsidRPr="00000000" w14:paraId="000001D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conduct a Progress Meeting in accordance with Clause 6.1 as specified in the Order Form;</w:t>
            </w:r>
          </w:p>
        </w:tc>
      </w:tr>
      <w:tr>
        <w:trPr>
          <w:cantSplit w:val="0"/>
          <w:tblHeader w:val="0"/>
        </w:trPr>
        <w:tc>
          <w:tcPr/>
          <w:p w:rsidR="00000000" w:rsidDel="00000000" w:rsidP="00000000" w:rsidRDefault="00000000" w:rsidRPr="00000000" w14:paraId="000001D8">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w:t>
            </w:r>
          </w:p>
        </w:tc>
        <w:tc>
          <w:tcPr/>
          <w:p w:rsidR="00000000" w:rsidDel="00000000" w:rsidP="00000000" w:rsidRDefault="00000000" w:rsidRPr="00000000" w14:paraId="000001D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provided by the Supplier indicating the steps taken to achieve Milestones or delivery dates;</w:t>
            </w:r>
          </w:p>
        </w:tc>
      </w:tr>
      <w:tr>
        <w:trPr>
          <w:cantSplit w:val="0"/>
          <w:tblHeader w:val="0"/>
        </w:trPr>
        <w:tc>
          <w:tcPr/>
          <w:p w:rsidR="00000000" w:rsidDel="00000000" w:rsidP="00000000" w:rsidRDefault="00000000" w:rsidRPr="00000000" w14:paraId="000001DA">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 Frequency”</w:t>
            </w:r>
          </w:p>
        </w:tc>
        <w:tc>
          <w:tcPr/>
          <w:p w:rsidR="00000000" w:rsidDel="00000000" w:rsidP="00000000" w:rsidRDefault="00000000" w:rsidRPr="00000000" w14:paraId="000001D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deliver Progress Reports in accordance with Clause 6.1 as specified in the Order Form;</w:t>
            </w:r>
          </w:p>
        </w:tc>
      </w:tr>
      <w:tr>
        <w:trPr>
          <w:cantSplit w:val="0"/>
          <w:tblHeader w:val="0"/>
        </w:trPr>
        <w:tc>
          <w:tcPr/>
          <w:p w:rsidR="00000000" w:rsidDel="00000000" w:rsidP="00000000" w:rsidRDefault="00000000" w:rsidRPr="00000000" w14:paraId="000001DC">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“Prohibited Acts”</w:t>
            </w:r>
          </w:p>
        </w:tc>
        <w:tc>
          <w:tcPr/>
          <w:p w:rsidR="00000000" w:rsidDel="00000000" w:rsidP="00000000" w:rsidRDefault="00000000" w:rsidRPr="00000000" w14:paraId="000001DD">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1DE">
            <w:pPr>
              <w:numPr>
                <w:ilvl w:val="2"/>
                <w:numId w:val="20"/>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induce that person to perform improperly a relevant function or activity; or</w:t>
            </w:r>
          </w:p>
          <w:p w:rsidR="00000000" w:rsidDel="00000000" w:rsidP="00000000" w:rsidRDefault="00000000" w:rsidRPr="00000000" w14:paraId="000001DF">
            <w:pPr>
              <w:numPr>
                <w:ilvl w:val="2"/>
                <w:numId w:val="20"/>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reward that person for improper performance of a relevant function or activity; </w:t>
            </w:r>
          </w:p>
          <w:p w:rsidR="00000000" w:rsidDel="00000000" w:rsidP="00000000" w:rsidRDefault="00000000" w:rsidRPr="00000000" w14:paraId="000001E0">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1E1">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committing any offence:</w:t>
              <w:tab/>
            </w:r>
          </w:p>
          <w:p w:rsidR="00000000" w:rsidDel="00000000" w:rsidP="00000000" w:rsidRDefault="00000000" w:rsidRPr="00000000" w14:paraId="000001E2">
            <w:pPr>
              <w:numPr>
                <w:ilvl w:val="2"/>
                <w:numId w:val="20"/>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Bribery Act 2010 (or any legislation repealed or revoked by such Act); or</w:t>
            </w:r>
          </w:p>
          <w:p w:rsidR="00000000" w:rsidDel="00000000" w:rsidP="00000000" w:rsidRDefault="00000000" w:rsidRPr="00000000" w14:paraId="000001E3">
            <w:pPr>
              <w:numPr>
                <w:ilvl w:val="2"/>
                <w:numId w:val="20"/>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legislation or common law concerning fraudulent acts; or</w:t>
            </w:r>
          </w:p>
          <w:p w:rsidR="00000000" w:rsidDel="00000000" w:rsidP="00000000" w:rsidRDefault="00000000" w:rsidRPr="00000000" w14:paraId="000001E4">
            <w:pPr>
              <w:numPr>
                <w:ilvl w:val="2"/>
                <w:numId w:val="20"/>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defrauding, attempting to defraud or conspiring to defraud a Buyer or other public body; or </w:t>
            </w:r>
          </w:p>
          <w:p w:rsidR="00000000" w:rsidDel="00000000" w:rsidP="00000000" w:rsidRDefault="00000000" w:rsidRPr="00000000" w14:paraId="000001E5">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activity, practice or conduct which would constitute one of the offences listed under (c) above if such activity, practice or conduct had been carried out in the UK;</w:t>
            </w:r>
          </w:p>
        </w:tc>
      </w:tr>
      <w:tr>
        <w:trPr>
          <w:cantSplit w:val="0"/>
          <w:tblHeader w:val="0"/>
        </w:trPr>
        <w:tc>
          <w:tcPr/>
          <w:p w:rsidR="00000000" w:rsidDel="00000000" w:rsidP="00000000" w:rsidRDefault="00000000" w:rsidRPr="00000000" w14:paraId="000001E6">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“Protective Measures”</w:t>
            </w:r>
          </w:p>
        </w:tc>
        <w:tc>
          <w:tcPr/>
          <w:p w:rsidR="00000000" w:rsidDel="00000000" w:rsidP="00000000" w:rsidRDefault="00000000" w:rsidRPr="00000000" w14:paraId="000001E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trPr>
          <w:cantSplit w:val="0"/>
          <w:tblHeader w:val="0"/>
        </w:trPr>
        <w:tc>
          <w:tcPr/>
          <w:p w:rsidR="00000000" w:rsidDel="00000000" w:rsidP="00000000" w:rsidRDefault="00000000" w:rsidRPr="00000000" w14:paraId="000001E8">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“Recall”</w:t>
            </w:r>
          </w:p>
        </w:tc>
        <w:tc>
          <w:tcPr/>
          <w:p w:rsidR="00000000" w:rsidDel="00000000" w:rsidP="00000000" w:rsidRDefault="00000000" w:rsidRPr="00000000" w14:paraId="000001E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by the Supplier to return Goods to the Supplier or the manufacturer after the discovery of safety issues or defects (including defects in the right IPR rights) that might endanger health or hinder performance;</w:t>
            </w:r>
          </w:p>
        </w:tc>
      </w:tr>
      <w:tr>
        <w:trPr>
          <w:cantSplit w:val="0"/>
          <w:tblHeader w:val="0"/>
        </w:trPr>
        <w:tc>
          <w:tcPr/>
          <w:p w:rsidR="00000000" w:rsidDel="00000000" w:rsidP="00000000" w:rsidRDefault="00000000" w:rsidRPr="00000000" w14:paraId="000001EA">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"Recipient Party"</w:t>
            </w:r>
          </w:p>
        </w:tc>
        <w:tc>
          <w:tcPr/>
          <w:p w:rsidR="00000000" w:rsidDel="00000000" w:rsidP="00000000" w:rsidRDefault="00000000" w:rsidRPr="00000000" w14:paraId="000001E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which receives or obtains directly or indirectly Confidential Information;</w:t>
            </w:r>
          </w:p>
        </w:tc>
      </w:tr>
      <w:tr>
        <w:trPr>
          <w:cantSplit w:val="0"/>
          <w:tblHeader w:val="0"/>
        </w:trPr>
        <w:tc>
          <w:tcPr/>
          <w:p w:rsidR="00000000" w:rsidDel="00000000" w:rsidP="00000000" w:rsidRDefault="00000000" w:rsidRPr="00000000" w14:paraId="000001EC">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w:t>
            </w:r>
          </w:p>
        </w:tc>
        <w:tc>
          <w:tcPr/>
          <w:p w:rsidR="00000000" w:rsidDel="00000000" w:rsidP="00000000" w:rsidRDefault="00000000" w:rsidRPr="00000000" w14:paraId="000001E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1EE">
            <w:pPr>
              <w:numPr>
                <w:ilvl w:val="1"/>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full details of the Default that has occurred, including a root cause analysis; </w:t>
            </w:r>
          </w:p>
          <w:p w:rsidR="00000000" w:rsidDel="00000000" w:rsidP="00000000" w:rsidRDefault="00000000" w:rsidRPr="00000000" w14:paraId="000001EF">
            <w:pPr>
              <w:numPr>
                <w:ilvl w:val="1"/>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or anticipated effect of the Default; and</w:t>
            </w:r>
          </w:p>
          <w:p w:rsidR="00000000" w:rsidDel="00000000" w:rsidP="00000000" w:rsidRDefault="00000000" w:rsidRPr="00000000" w14:paraId="000001F0">
            <w:pPr>
              <w:numPr>
                <w:ilvl w:val="1"/>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steps which the Supplier proposes to take to rectify the Default (if applicable) and to prevent such Default from recurring, including timescales for such steps and for the rectification of the Default (where applicable);</w:t>
            </w:r>
          </w:p>
        </w:tc>
      </w:tr>
      <w:tr>
        <w:trPr>
          <w:cantSplit w:val="0"/>
          <w:tblHeader w:val="0"/>
        </w:trPr>
        <w:tc>
          <w:tcPr/>
          <w:p w:rsidR="00000000" w:rsidDel="00000000" w:rsidP="00000000" w:rsidRDefault="00000000" w:rsidRPr="00000000" w14:paraId="000001F1">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 Process"</w:t>
            </w:r>
          </w:p>
        </w:tc>
        <w:tc>
          <w:tcPr/>
          <w:p w:rsidR="00000000" w:rsidDel="00000000" w:rsidP="00000000" w:rsidRDefault="00000000" w:rsidRPr="00000000" w14:paraId="000001F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set out in Clause 10.3.1 to 10.3.4 (Rectification Plan Process); </w:t>
            </w:r>
          </w:p>
        </w:tc>
      </w:tr>
      <w:tr>
        <w:trPr>
          <w:cantSplit w:val="0"/>
          <w:tblHeader w:val="0"/>
        </w:trPr>
        <w:tc>
          <w:tcPr/>
          <w:p w:rsidR="00000000" w:rsidDel="00000000" w:rsidP="00000000" w:rsidRDefault="00000000" w:rsidRPr="00000000" w14:paraId="000001F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"Regulations"</w:t>
            </w:r>
          </w:p>
        </w:tc>
        <w:tc>
          <w:tcPr/>
          <w:p w:rsidR="00000000" w:rsidDel="00000000" w:rsidP="00000000" w:rsidRDefault="00000000" w:rsidRPr="00000000" w14:paraId="000001F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and/or the Public Contracts (Scotland) Regulations 2015 (as the context requires);</w:t>
            </w:r>
          </w:p>
        </w:tc>
      </w:tr>
      <w:tr>
        <w:trPr>
          <w:cantSplit w:val="0"/>
          <w:tblHeader w:val="0"/>
        </w:trPr>
        <w:tc>
          <w:tcPr/>
          <w:p w:rsidR="00000000" w:rsidDel="00000000" w:rsidP="00000000" w:rsidRDefault="00000000" w:rsidRPr="00000000" w14:paraId="000001F5">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"Reimbursable Expenses"</w:t>
            </w:r>
          </w:p>
        </w:tc>
        <w:tc>
          <w:tcPr/>
          <w:p w:rsidR="00000000" w:rsidDel="00000000" w:rsidP="00000000" w:rsidRDefault="00000000" w:rsidRPr="00000000" w14:paraId="000001F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1F7">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p>
          <w:p w:rsidR="00000000" w:rsidDel="00000000" w:rsidP="00000000" w:rsidRDefault="00000000" w:rsidRPr="00000000" w14:paraId="000001F8">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subsistence expenses incurred by Supplier Staff whilst performing the Services at their usual place of work, or to and from the premises at which the Services are principally to be performed;</w:t>
            </w:r>
          </w:p>
        </w:tc>
      </w:tr>
      <w:tr>
        <w:trPr>
          <w:cantSplit w:val="0"/>
          <w:tblHeader w:val="0"/>
        </w:trPr>
        <w:tc>
          <w:tcPr/>
          <w:p w:rsidR="00000000" w:rsidDel="00000000" w:rsidP="00000000" w:rsidRDefault="00000000" w:rsidRPr="00000000" w14:paraId="000001F9">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w:t>
            </w:r>
          </w:p>
        </w:tc>
        <w:tc>
          <w:tcPr/>
          <w:p w:rsidR="00000000" w:rsidDel="00000000" w:rsidP="00000000" w:rsidRDefault="00000000" w:rsidRPr="00000000" w14:paraId="000001F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Authority which is party to the Contract to which a right or obligation is owed, as the context requires; </w:t>
            </w:r>
          </w:p>
        </w:tc>
      </w:tr>
      <w:tr>
        <w:trPr>
          <w:cantSplit w:val="0"/>
          <w:tblHeader w:val="0"/>
        </w:trPr>
        <w:tc>
          <w:tcPr/>
          <w:p w:rsidR="00000000" w:rsidDel="00000000" w:rsidP="00000000" w:rsidRDefault="00000000" w:rsidRPr="00000000" w14:paraId="000001FB">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Authority's Confidential Information"</w:t>
            </w:r>
          </w:p>
        </w:tc>
        <w:tc>
          <w:tcPr/>
          <w:p w:rsidR="00000000" w:rsidDel="00000000" w:rsidP="00000000" w:rsidRDefault="00000000" w:rsidRPr="00000000" w14:paraId="000001FC">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00000" w:rsidDel="00000000" w:rsidP="00000000" w:rsidRDefault="00000000" w:rsidRPr="00000000" w14:paraId="000001FD">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1F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the above;</w:t>
            </w:r>
          </w:p>
        </w:tc>
      </w:tr>
      <w:tr>
        <w:trPr>
          <w:cantSplit w:val="0"/>
          <w:tblHeader w:val="0"/>
        </w:trPr>
        <w:tc>
          <w:tcPr/>
          <w:p w:rsidR="00000000" w:rsidDel="00000000" w:rsidP="00000000" w:rsidRDefault="00000000" w:rsidRPr="00000000" w14:paraId="000001FF">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Requirements"</w:t>
            </w:r>
          </w:p>
        </w:tc>
        <w:tc>
          <w:tcPr/>
          <w:p w:rsidR="00000000" w:rsidDel="00000000" w:rsidP="00000000" w:rsidRDefault="00000000" w:rsidRPr="00000000" w14:paraId="0000020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applicable Law relating to bribery, corruption and fraud, including the Bribery Act 2010 and any guidance issued by the Secretary of State pursuant to section 9 of the Bribery Act 2010;</w:t>
            </w:r>
          </w:p>
        </w:tc>
      </w:tr>
      <w:tr>
        <w:trPr>
          <w:cantSplit w:val="0"/>
          <w:tblHeader w:val="0"/>
        </w:trPr>
        <w:tc>
          <w:tcPr/>
          <w:p w:rsidR="00000000" w:rsidDel="00000000" w:rsidP="00000000" w:rsidRDefault="00000000" w:rsidRPr="00000000" w14:paraId="00000201">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Tax Authority"</w:t>
            </w:r>
          </w:p>
        </w:tc>
        <w:tc>
          <w:tcPr/>
          <w:p w:rsidR="00000000" w:rsidDel="00000000" w:rsidP="00000000" w:rsidRDefault="00000000" w:rsidRPr="00000000" w14:paraId="0000020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HMRC, or, if applicable, the tax authority in the jurisdiction in which the Supplier is established;</w:t>
            </w:r>
          </w:p>
        </w:tc>
      </w:tr>
      <w:tr>
        <w:trPr>
          <w:cantSplit w:val="0"/>
          <w:tblHeader w:val="0"/>
        </w:trPr>
        <w:tc>
          <w:tcPr/>
          <w:p w:rsidR="00000000" w:rsidDel="00000000" w:rsidP="00000000" w:rsidRDefault="00000000" w:rsidRPr="00000000" w14:paraId="0000020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"Reminder Notice"</w:t>
            </w:r>
          </w:p>
        </w:tc>
        <w:tc>
          <w:tcPr/>
          <w:p w:rsidR="00000000" w:rsidDel="00000000" w:rsidP="00000000" w:rsidRDefault="00000000" w:rsidRPr="00000000" w14:paraId="00000204">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notice sent in accordance with Clause 10.5 given by the Supplier to the Buyer providing notification that payment has not been received on time; </w:t>
            </w:r>
          </w:p>
        </w:tc>
      </w:tr>
      <w:tr>
        <w:trPr>
          <w:cantSplit w:val="0"/>
          <w:tblHeader w:val="0"/>
        </w:trPr>
        <w:tc>
          <w:tcPr/>
          <w:p w:rsidR="00000000" w:rsidDel="00000000" w:rsidP="00000000" w:rsidRDefault="00000000" w:rsidRPr="00000000" w14:paraId="00000205">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Deliverables"</w:t>
            </w:r>
          </w:p>
        </w:tc>
        <w:tc>
          <w:tcPr/>
          <w:p w:rsidR="00000000" w:rsidDel="00000000" w:rsidP="00000000" w:rsidRDefault="00000000" w:rsidRPr="00000000" w14:paraId="00000206">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rPr>
          <w:cantSplit w:val="0"/>
          <w:tblHeader w:val="0"/>
        </w:trPr>
        <w:tc>
          <w:tcPr/>
          <w:p w:rsidR="00000000" w:rsidDel="00000000" w:rsidP="00000000" w:rsidRDefault="00000000" w:rsidRPr="00000000" w14:paraId="00000207">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Subcontractor"</w:t>
            </w:r>
          </w:p>
        </w:tc>
        <w:tc>
          <w:tcPr/>
          <w:p w:rsidR="00000000" w:rsidDel="00000000" w:rsidP="00000000" w:rsidRDefault="00000000" w:rsidRPr="00000000" w14:paraId="0000020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Subcontractor of the Replacement Supplier to whom Transferring Supplier Employees will transfer on a Service Transfer Date (or any Subcontractor of any such Subcontractor); </w:t>
            </w:r>
          </w:p>
        </w:tc>
      </w:tr>
      <w:tr>
        <w:trPr>
          <w:cantSplit w:val="0"/>
          <w:tblHeader w:val="0"/>
        </w:trPr>
        <w:tc>
          <w:tcPr/>
          <w:p w:rsidR="00000000" w:rsidDel="00000000" w:rsidP="00000000" w:rsidRDefault="00000000" w:rsidRPr="00000000" w14:paraId="00000209">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Supplier"</w:t>
            </w:r>
          </w:p>
        </w:tc>
        <w:tc>
          <w:tcPr/>
          <w:p w:rsidR="00000000" w:rsidDel="00000000" w:rsidP="00000000" w:rsidRDefault="00000000" w:rsidRPr="00000000" w14:paraId="0000020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p w:rsidR="00000000" w:rsidDel="00000000" w:rsidP="00000000" w:rsidRDefault="00000000" w:rsidRPr="00000000" w14:paraId="0000020B">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"Request For Information"</w:t>
            </w:r>
          </w:p>
        </w:tc>
        <w:tc>
          <w:tcPr/>
          <w:p w:rsidR="00000000" w:rsidDel="00000000" w:rsidP="00000000" w:rsidRDefault="00000000" w:rsidRPr="00000000" w14:paraId="0000020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p w:rsidR="00000000" w:rsidDel="00000000" w:rsidP="00000000" w:rsidRDefault="00000000" w:rsidRPr="00000000" w14:paraId="0000020D">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"Required Insurances"</w:t>
            </w:r>
          </w:p>
        </w:tc>
        <w:tc>
          <w:tcPr/>
          <w:p w:rsidR="00000000" w:rsidDel="00000000" w:rsidP="00000000" w:rsidRDefault="00000000" w:rsidRPr="00000000" w14:paraId="0000020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required by Joint Schedule 3 (Insurance Requirements) or any additional insurances specified in the Order Form; </w:t>
            </w:r>
          </w:p>
        </w:tc>
      </w:tr>
      <w:tr>
        <w:trPr>
          <w:cantSplit w:val="0"/>
          <w:tblHeader w:val="0"/>
        </w:trPr>
        <w:tc>
          <w:tcPr/>
          <w:p w:rsidR="00000000" w:rsidDel="00000000" w:rsidP="00000000" w:rsidRDefault="00000000" w:rsidRPr="00000000" w14:paraId="0000020F">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21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trPr>
          <w:cantSplit w:val="0"/>
          <w:tblHeader w:val="0"/>
        </w:trPr>
        <w:tc>
          <w:tcPr/>
          <w:p w:rsidR="00000000" w:rsidDel="00000000" w:rsidP="00000000" w:rsidRDefault="00000000" w:rsidRPr="00000000" w14:paraId="00000211">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Management Plan"</w:t>
            </w:r>
          </w:p>
        </w:tc>
        <w:tc>
          <w:tcPr/>
          <w:p w:rsidR="00000000" w:rsidDel="00000000" w:rsidP="00000000" w:rsidRDefault="00000000" w:rsidRPr="00000000" w14:paraId="0000021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security management plan prepared pursuant to Call-Off Schedule 9 (Security) (if applicable); </w:t>
            </w:r>
          </w:p>
        </w:tc>
      </w:tr>
      <w:tr>
        <w:trPr>
          <w:cantSplit w:val="0"/>
          <w:tblHeader w:val="0"/>
        </w:trPr>
        <w:tc>
          <w:tcPr/>
          <w:p w:rsidR="00000000" w:rsidDel="00000000" w:rsidP="00000000" w:rsidRDefault="00000000" w:rsidRPr="00000000" w14:paraId="0000021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Policy"</w:t>
            </w:r>
          </w:p>
        </w:tc>
        <w:tc>
          <w:tcPr/>
          <w:p w:rsidR="00000000" w:rsidDel="00000000" w:rsidP="00000000" w:rsidRDefault="00000000" w:rsidRPr="00000000" w14:paraId="0000021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security policy, referred to in the Order Form, in force as at the Call-Off Start Date (a copy of which has been supplied to the Supplier), as updated from time to time and notified to the Supplier;</w:t>
            </w:r>
          </w:p>
        </w:tc>
      </w:tr>
      <w:tr>
        <w:trPr>
          <w:cantSplit w:val="0"/>
          <w:tblHeader w:val="0"/>
        </w:trPr>
        <w:tc>
          <w:tcPr/>
          <w:p w:rsidR="00000000" w:rsidDel="00000000" w:rsidP="00000000" w:rsidRDefault="00000000" w:rsidRPr="00000000" w14:paraId="00000215">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"Self Audit Certificate"</w:t>
            </w:r>
          </w:p>
        </w:tc>
        <w:tc>
          <w:tcPr/>
          <w:p w:rsidR="00000000" w:rsidDel="00000000" w:rsidP="00000000" w:rsidRDefault="00000000" w:rsidRPr="00000000" w14:paraId="0000021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certificate in the form as set out in Framework Schedule 8 (Self Audit Certificate);</w:t>
            </w:r>
          </w:p>
        </w:tc>
      </w:tr>
      <w:tr>
        <w:trPr>
          <w:cantSplit w:val="0"/>
          <w:tblHeader w:val="0"/>
        </w:trPr>
        <w:tc>
          <w:tcPr/>
          <w:p w:rsidR="00000000" w:rsidDel="00000000" w:rsidP="00000000" w:rsidRDefault="00000000" w:rsidRPr="00000000" w14:paraId="00000217">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"Serious Fraud Office"</w:t>
            </w:r>
          </w:p>
        </w:tc>
        <w:tc>
          <w:tcPr/>
          <w:p w:rsidR="00000000" w:rsidDel="00000000" w:rsidP="00000000" w:rsidRDefault="00000000" w:rsidRPr="00000000" w14:paraId="0000021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219">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Levels”</w:t>
            </w:r>
          </w:p>
        </w:tc>
        <w:tc>
          <w:tcPr/>
          <w:p w:rsidR="00000000" w:rsidDel="00000000" w:rsidP="00000000" w:rsidRDefault="00000000" w:rsidRPr="00000000" w14:paraId="0000021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levels applicable to the provision of the Deliverables under the Call-Off Contract (which, where Call-Off Schedule 14 (Service Levels) is used in this Contract, are specified in the Annex to Part A of such Schedule);</w:t>
            </w:r>
          </w:p>
        </w:tc>
      </w:tr>
      <w:tr>
        <w:trPr>
          <w:cantSplit w:val="0"/>
          <w:tblHeader w:val="0"/>
        </w:trPr>
        <w:tc>
          <w:tcPr/>
          <w:p w:rsidR="00000000" w:rsidDel="00000000" w:rsidP="00000000" w:rsidRDefault="00000000" w:rsidRPr="00000000" w14:paraId="0000021B">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Period"</w:t>
            </w:r>
          </w:p>
        </w:tc>
        <w:tc>
          <w:tcPr/>
          <w:p w:rsidR="00000000" w:rsidDel="00000000" w:rsidP="00000000" w:rsidRDefault="00000000" w:rsidRPr="00000000" w14:paraId="0000021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p w:rsidR="00000000" w:rsidDel="00000000" w:rsidP="00000000" w:rsidRDefault="00000000" w:rsidRPr="00000000" w14:paraId="0000021D">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"Services"</w:t>
            </w:r>
          </w:p>
        </w:tc>
        <w:tc>
          <w:tcPr/>
          <w:p w:rsidR="00000000" w:rsidDel="00000000" w:rsidP="00000000" w:rsidRDefault="00000000" w:rsidRPr="00000000" w14:paraId="0000021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services made available by the Supplier as specified in Framework Schedule 1 (Specification) and in relation to a Call-Off Contract as specified in the Order Form;</w:t>
            </w:r>
          </w:p>
        </w:tc>
      </w:tr>
      <w:tr>
        <w:trPr>
          <w:cantSplit w:val="0"/>
          <w:tblHeader w:val="0"/>
        </w:trPr>
        <w:tc>
          <w:tcPr/>
          <w:p w:rsidR="00000000" w:rsidDel="00000000" w:rsidP="00000000" w:rsidRDefault="00000000" w:rsidRPr="00000000" w14:paraId="0000021F">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Transfer"</w:t>
            </w:r>
          </w:p>
        </w:tc>
        <w:tc>
          <w:tcPr/>
          <w:p w:rsidR="00000000" w:rsidDel="00000000" w:rsidP="00000000" w:rsidRDefault="00000000" w:rsidRPr="00000000" w14:paraId="0000022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p w:rsidR="00000000" w:rsidDel="00000000" w:rsidP="00000000" w:rsidRDefault="00000000" w:rsidRPr="00000000" w14:paraId="00000221">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"Service Transfer Date"</w:t>
            </w:r>
            <w:r w:rsidDel="00000000" w:rsidR="00000000" w:rsidRPr="00000000">
              <w:rPr>
                <w:rtl w:val="0"/>
              </w:rPr>
            </w:r>
          </w:p>
        </w:tc>
        <w:tc>
          <w:tcPr/>
          <w:p w:rsidR="00000000" w:rsidDel="00000000" w:rsidP="00000000" w:rsidRDefault="00000000" w:rsidRPr="00000000" w14:paraId="0000022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a Service Transfer;</w:t>
            </w:r>
          </w:p>
        </w:tc>
      </w:tr>
      <w:tr>
        <w:trPr>
          <w:cantSplit w:val="0"/>
          <w:tblHeader w:val="0"/>
        </w:trPr>
        <w:tc>
          <w:tcPr/>
          <w:p w:rsidR="00000000" w:rsidDel="00000000" w:rsidP="00000000" w:rsidRDefault="00000000" w:rsidRPr="00000000" w14:paraId="0000022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p w:rsidR="00000000" w:rsidDel="00000000" w:rsidP="00000000" w:rsidRDefault="00000000" w:rsidRPr="00000000" w14:paraId="0000022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premises (including the Buyer Premises, the Supplier’s premises or third party premises) from, to or at which:</w:t>
            </w:r>
          </w:p>
          <w:p w:rsidR="00000000" w:rsidDel="00000000" w:rsidP="00000000" w:rsidRDefault="00000000" w:rsidRPr="00000000" w14:paraId="00000225">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are (or are to be) provided; or</w:t>
            </w:r>
          </w:p>
          <w:p w:rsidR="00000000" w:rsidDel="00000000" w:rsidP="00000000" w:rsidRDefault="00000000" w:rsidRPr="00000000" w14:paraId="00000226">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w:t>
            </w:r>
          </w:p>
        </w:tc>
      </w:tr>
      <w:tr>
        <w:trPr>
          <w:cantSplit w:val="0"/>
          <w:trHeight w:val="945" w:hRule="atLeast"/>
          <w:tblHeader w:val="0"/>
        </w:trPr>
        <w:tc>
          <w:tcPr/>
          <w:p w:rsidR="00000000" w:rsidDel="00000000" w:rsidP="00000000" w:rsidRDefault="00000000" w:rsidRPr="00000000" w14:paraId="00000227">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"SME"</w:t>
            </w:r>
          </w:p>
        </w:tc>
        <w:tc>
          <w:tcPr/>
          <w:p w:rsidR="00000000" w:rsidDel="00000000" w:rsidP="00000000" w:rsidRDefault="00000000" w:rsidRPr="00000000" w14:paraId="0000022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rHeight w:val="945" w:hRule="atLeast"/>
          <w:tblHeader w:val="0"/>
        </w:trPr>
        <w:tc>
          <w:tcPr/>
          <w:p w:rsidR="00000000" w:rsidDel="00000000" w:rsidP="00000000" w:rsidRDefault="00000000" w:rsidRPr="00000000" w14:paraId="00000229">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Terms"</w:t>
            </w:r>
          </w:p>
        </w:tc>
        <w:tc>
          <w:tcPr/>
          <w:p w:rsidR="00000000" w:rsidDel="00000000" w:rsidP="00000000" w:rsidRDefault="00000000" w:rsidRPr="00000000" w14:paraId="0000022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Clauses set out in the Framework Award Form or Order Form which shall form part of the respective Contract;</w:t>
            </w:r>
          </w:p>
        </w:tc>
      </w:tr>
      <w:tr>
        <w:trPr>
          <w:cantSplit w:val="0"/>
          <w:trHeight w:val="945" w:hRule="atLeast"/>
          <w:tblHeader w:val="0"/>
        </w:trPr>
        <w:tc>
          <w:tcPr/>
          <w:p w:rsidR="00000000" w:rsidDel="00000000" w:rsidP="00000000" w:rsidRDefault="00000000" w:rsidRPr="00000000" w14:paraId="0000022B">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 Change in Law"</w:t>
            </w:r>
          </w:p>
        </w:tc>
        <w:tc>
          <w:tcPr/>
          <w:p w:rsidR="00000000" w:rsidDel="00000000" w:rsidP="00000000" w:rsidRDefault="00000000" w:rsidRPr="00000000" w14:paraId="0000022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rHeight w:val="945" w:hRule="atLeast"/>
          <w:tblHeader w:val="0"/>
        </w:trPr>
        <w:tc>
          <w:tcPr/>
          <w:p w:rsidR="00000000" w:rsidDel="00000000" w:rsidP="00000000" w:rsidRDefault="00000000" w:rsidRPr="00000000" w14:paraId="0000022D">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"Specification"</w:t>
            </w:r>
          </w:p>
        </w:tc>
        <w:tc>
          <w:tcPr/>
          <w:p w:rsidR="00000000" w:rsidDel="00000000" w:rsidP="00000000" w:rsidRDefault="00000000" w:rsidRPr="00000000" w14:paraId="0000022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set out in Framework Schedule 1 (Specification), as may, in relation to a Call-Off Contract, be supplemented by the Order Form;</w:t>
            </w:r>
          </w:p>
        </w:tc>
      </w:tr>
      <w:tr>
        <w:trPr>
          <w:cantSplit w:val="0"/>
          <w:tblHeader w:val="0"/>
        </w:trPr>
        <w:tc>
          <w:tcPr/>
          <w:p w:rsidR="00000000" w:rsidDel="00000000" w:rsidP="00000000" w:rsidRDefault="00000000" w:rsidRPr="00000000" w14:paraId="0000022F">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w:t>
            </w:r>
          </w:p>
        </w:tc>
        <w:tc>
          <w:tcPr/>
          <w:p w:rsidR="00000000" w:rsidDel="00000000" w:rsidP="00000000" w:rsidRDefault="00000000" w:rsidRPr="00000000" w14:paraId="0000023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w:t>
            </w:r>
          </w:p>
          <w:p w:rsidR="00000000" w:rsidDel="00000000" w:rsidP="00000000" w:rsidRDefault="00000000" w:rsidRPr="00000000" w14:paraId="00000231">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232">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in the specification in Schedule 1 (Specification);</w:t>
            </w:r>
          </w:p>
          <w:p w:rsidR="00000000" w:rsidDel="00000000" w:rsidP="00000000" w:rsidRDefault="00000000" w:rsidRPr="00000000" w14:paraId="00000233">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by the Buyer in the Order Form or agreed between the Parties from time to time;</w:t>
            </w:r>
          </w:p>
          <w:p w:rsidR="00000000" w:rsidDel="00000000" w:rsidP="00000000" w:rsidRDefault="00000000" w:rsidRPr="00000000" w14:paraId="00000234">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Government codes of practice and guidance applicable from time to time;</w:t>
            </w:r>
          </w:p>
        </w:tc>
      </w:tr>
      <w:tr>
        <w:trPr>
          <w:cantSplit w:val="0"/>
          <w:tblHeader w:val="0"/>
        </w:trPr>
        <w:tc>
          <w:tcPr/>
          <w:p w:rsidR="00000000" w:rsidDel="00000000" w:rsidP="00000000" w:rsidRDefault="00000000" w:rsidRPr="00000000" w14:paraId="00000235">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tc>
        <w:tc>
          <w:tcPr/>
          <w:p w:rsidR="00000000" w:rsidDel="00000000" w:rsidP="00000000" w:rsidRDefault="00000000" w:rsidRPr="00000000" w14:paraId="0000023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case of the Framework Contract, the date specified on the Framework Award Form, and in the case of a Call-Off Contract, the date specified in the Order Form;</w:t>
            </w:r>
          </w:p>
        </w:tc>
      </w:tr>
      <w:tr>
        <w:trPr>
          <w:cantSplit w:val="0"/>
          <w:tblHeader w:val="0"/>
        </w:trPr>
        <w:tc>
          <w:tcPr/>
          <w:p w:rsidR="00000000" w:rsidDel="00000000" w:rsidP="00000000" w:rsidRDefault="00000000" w:rsidRPr="00000000" w14:paraId="00000237">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"Statement of Requirements"</w:t>
            </w:r>
          </w:p>
        </w:tc>
        <w:tc>
          <w:tcPr/>
          <w:p w:rsidR="00000000" w:rsidDel="00000000" w:rsidP="00000000" w:rsidRDefault="00000000" w:rsidRPr="00000000" w14:paraId="0000023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issued by the Buyer detailing its requirements in respect of Deliverables issued in accordance with the Call-Off Procedure;</w:t>
            </w:r>
          </w:p>
        </w:tc>
      </w:tr>
      <w:tr>
        <w:trPr>
          <w:cantSplit w:val="0"/>
          <w:tblHeader w:val="0"/>
        </w:trPr>
        <w:tc>
          <w:tcPr/>
          <w:p w:rsidR="00000000" w:rsidDel="00000000" w:rsidP="00000000" w:rsidRDefault="00000000" w:rsidRPr="00000000" w14:paraId="00000239">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"Storage Media"</w:t>
            </w:r>
          </w:p>
        </w:tc>
        <w:tc>
          <w:tcPr/>
          <w:p w:rsidR="00000000" w:rsidDel="00000000" w:rsidP="00000000" w:rsidRDefault="00000000" w:rsidRPr="00000000" w14:paraId="0000023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 of any device that is capable of storing and retrieving data; </w:t>
            </w:r>
          </w:p>
        </w:tc>
      </w:tr>
      <w:tr>
        <w:trPr>
          <w:cantSplit w:val="0"/>
          <w:tblHeader w:val="0"/>
        </w:trPr>
        <w:tc>
          <w:tcPr/>
          <w:p w:rsidR="00000000" w:rsidDel="00000000" w:rsidP="00000000" w:rsidRDefault="00000000" w:rsidRPr="00000000" w14:paraId="0000023B">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w:t>
            </w:r>
          </w:p>
        </w:tc>
        <w:tc>
          <w:tcPr/>
          <w:p w:rsidR="00000000" w:rsidDel="00000000" w:rsidP="00000000" w:rsidRDefault="00000000" w:rsidRPr="00000000" w14:paraId="0000023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23D">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the Deliverables (or any part of them);</w:t>
            </w:r>
          </w:p>
          <w:p w:rsidR="00000000" w:rsidDel="00000000" w:rsidP="00000000" w:rsidRDefault="00000000" w:rsidRPr="00000000" w14:paraId="0000023E">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facilities or services necessary for the provision of the Deliverables (or any part of them); and/or</w:t>
            </w:r>
          </w:p>
          <w:p w:rsidR="00000000" w:rsidDel="00000000" w:rsidP="00000000" w:rsidRDefault="00000000" w:rsidRPr="00000000" w14:paraId="0000023F">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responsible for the management, direction or control of the provision of the Deliverables (or any part of them);</w:t>
            </w:r>
          </w:p>
        </w:tc>
      </w:tr>
      <w:tr>
        <w:trPr>
          <w:cantSplit w:val="0"/>
          <w:tblHeader w:val="0"/>
        </w:trPr>
        <w:tc>
          <w:tcPr/>
          <w:p w:rsidR="00000000" w:rsidDel="00000000" w:rsidP="00000000" w:rsidRDefault="00000000" w:rsidRPr="00000000" w14:paraId="00000240">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"Subcontractor"</w:t>
            </w:r>
          </w:p>
        </w:tc>
        <w:tc>
          <w:tcPr/>
          <w:p w:rsidR="00000000" w:rsidDel="00000000" w:rsidP="00000000" w:rsidRDefault="00000000" w:rsidRPr="00000000" w14:paraId="0000024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other than the Supplier, who is a party to a Sub-Contract and the servants or agents of that person;</w:t>
            </w:r>
          </w:p>
        </w:tc>
      </w:tr>
      <w:tr>
        <w:trPr>
          <w:cantSplit w:val="0"/>
          <w:tblHeader w:val="0"/>
        </w:trPr>
        <w:tc>
          <w:tcPr/>
          <w:p w:rsidR="00000000" w:rsidDel="00000000" w:rsidP="00000000" w:rsidRDefault="00000000" w:rsidRPr="00000000" w14:paraId="00000242">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"Subprocessor"</w:t>
            </w:r>
          </w:p>
        </w:tc>
        <w:tc>
          <w:tcPr/>
          <w:p w:rsidR="00000000" w:rsidDel="00000000" w:rsidP="00000000" w:rsidRDefault="00000000" w:rsidRPr="00000000" w14:paraId="0000024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appointed to process Personal Data on behalf of that Processor related to a Contract;</w:t>
            </w:r>
          </w:p>
        </w:tc>
      </w:tr>
      <w:tr>
        <w:trPr>
          <w:cantSplit w:val="0"/>
          <w:tblHeader w:val="0"/>
        </w:trPr>
        <w:tc>
          <w:tcPr/>
          <w:p w:rsidR="00000000" w:rsidDel="00000000" w:rsidP="00000000" w:rsidRDefault="00000000" w:rsidRPr="00000000" w14:paraId="00000244">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“Subsidiary Undertaking”</w:t>
            </w:r>
            <w:r w:rsidDel="00000000" w:rsidR="00000000" w:rsidRPr="00000000">
              <w:rPr>
                <w:rtl w:val="0"/>
              </w:rPr>
            </w:r>
          </w:p>
        </w:tc>
        <w:tc>
          <w:tcPr/>
          <w:p w:rsidR="00000000" w:rsidDel="00000000" w:rsidP="00000000" w:rsidRDefault="00000000" w:rsidRPr="00000000" w14:paraId="0000024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blHeader w:val="0"/>
        </w:trPr>
        <w:tc>
          <w:tcPr/>
          <w:p w:rsidR="00000000" w:rsidDel="00000000" w:rsidP="00000000" w:rsidRDefault="00000000" w:rsidRPr="00000000" w14:paraId="00000246">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“Supplier Group”</w:t>
            </w:r>
            <w:r w:rsidDel="00000000" w:rsidR="00000000" w:rsidRPr="00000000">
              <w:rPr>
                <w:rtl w:val="0"/>
              </w:rPr>
            </w:r>
          </w:p>
        </w:tc>
        <w:tc>
          <w:tcPr/>
          <w:p w:rsidR="00000000" w:rsidDel="00000000" w:rsidP="00000000" w:rsidRDefault="00000000" w:rsidRPr="00000000" w14:paraId="0000024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Supplier, its Dependent Parent Undertakings and all Subsidiary Undertakings and Associates of such Dependent Parent Undertakings; and</w:t>
            </w:r>
            <w:r w:rsidDel="00000000" w:rsidR="00000000" w:rsidRPr="00000000">
              <w:rPr>
                <w:rtl w:val="0"/>
              </w:rPr>
            </w:r>
          </w:p>
        </w:tc>
      </w:tr>
      <w:tr>
        <w:trPr>
          <w:cantSplit w:val="0"/>
          <w:tblHeader w:val="0"/>
        </w:trPr>
        <w:tc>
          <w:tcPr/>
          <w:p w:rsidR="00000000" w:rsidDel="00000000" w:rsidP="00000000" w:rsidRDefault="00000000" w:rsidRPr="00000000" w14:paraId="00000248">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24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firm or company identified in the Framework Award Form;</w:t>
            </w:r>
          </w:p>
        </w:tc>
      </w:tr>
      <w:tr>
        <w:trPr>
          <w:cantSplit w:val="0"/>
          <w:tblHeader w:val="0"/>
        </w:trPr>
        <w:tc>
          <w:tcPr/>
          <w:p w:rsidR="00000000" w:rsidDel="00000000" w:rsidP="00000000" w:rsidRDefault="00000000" w:rsidRPr="00000000" w14:paraId="0000024A">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Assets"</w:t>
            </w:r>
          </w:p>
        </w:tc>
        <w:tc>
          <w:tcPr/>
          <w:p w:rsidR="00000000" w:rsidDel="00000000" w:rsidP="00000000" w:rsidRDefault="00000000" w:rsidRPr="00000000" w14:paraId="0000024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assets and rights used by the Supplier to provide the Deliverables in accordance with the Call-Off Contract but excluding the Buyer Assets;</w:t>
            </w:r>
          </w:p>
        </w:tc>
      </w:tr>
      <w:tr>
        <w:trPr>
          <w:cantSplit w:val="0"/>
          <w:tblHeader w:val="0"/>
        </w:trPr>
        <w:tc>
          <w:tcPr/>
          <w:p w:rsidR="00000000" w:rsidDel="00000000" w:rsidP="00000000" w:rsidRDefault="00000000" w:rsidRPr="00000000" w14:paraId="0000024C">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Authorised Representative"</w:t>
            </w:r>
          </w:p>
        </w:tc>
        <w:tc>
          <w:tcPr/>
          <w:p w:rsidR="00000000" w:rsidDel="00000000" w:rsidP="00000000" w:rsidRDefault="00000000" w:rsidRPr="00000000" w14:paraId="0000024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Supplier named in the Framework Award Form, or later defined in a Call-Off Contract; </w:t>
            </w:r>
          </w:p>
        </w:tc>
      </w:tr>
      <w:tr>
        <w:trPr>
          <w:cantSplit w:val="0"/>
          <w:tblHeader w:val="0"/>
        </w:trPr>
        <w:tc>
          <w:tcPr/>
          <w:p w:rsidR="00000000" w:rsidDel="00000000" w:rsidP="00000000" w:rsidRDefault="00000000" w:rsidRPr="00000000" w14:paraId="0000024E">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Confidential Information"</w:t>
            </w:r>
          </w:p>
        </w:tc>
        <w:tc>
          <w:tcPr/>
          <w:p w:rsidR="00000000" w:rsidDel="00000000" w:rsidP="00000000" w:rsidRDefault="00000000" w:rsidRPr="00000000" w14:paraId="0000024F">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250">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251">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(a) and (b) above;</w:t>
            </w:r>
          </w:p>
        </w:tc>
      </w:tr>
      <w:tr>
        <w:trPr>
          <w:cantSplit w:val="0"/>
          <w:tblHeader w:val="0"/>
        </w:trPr>
        <w:tc>
          <w:tcPr/>
          <w:p w:rsidR="00000000" w:rsidDel="00000000" w:rsidP="00000000" w:rsidRDefault="00000000" w:rsidRPr="00000000" w14:paraId="00000252">
            <w:pPr>
              <w:pBdr>
                <w:top w:space="0" w:sz="0" w:val="nil"/>
                <w:left w:space="0" w:sz="0" w:val="nil"/>
                <w:bottom w:space="0" w:sz="0" w:val="nil"/>
                <w:right w:space="0" w:sz="0" w:val="nil"/>
                <w:between w:space="0" w:sz="0" w:val="nil"/>
              </w:pBdr>
              <w:tabs>
                <w:tab w:val="left" w:leader="none" w:pos="1134"/>
              </w:tabs>
              <w:spacing w:after="120" w:before="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Contract Manager </w:t>
            </w:r>
          </w:p>
        </w:tc>
        <w:tc>
          <w:tcPr/>
          <w:p w:rsidR="00000000" w:rsidDel="00000000" w:rsidP="00000000" w:rsidRDefault="00000000" w:rsidRPr="00000000" w14:paraId="00000253">
            <w:pPr>
              <w:pBdr>
                <w:top w:space="0" w:sz="0" w:val="nil"/>
                <w:left w:space="0" w:sz="0" w:val="nil"/>
                <w:bottom w:space="0" w:sz="0" w:val="nil"/>
                <w:right w:space="0" w:sz="0" w:val="nil"/>
                <w:between w:space="0" w:sz="0" w:val="nil"/>
              </w:pBdr>
              <w:tabs>
                <w:tab w:val="left" w:leader="none" w:pos="1134"/>
              </w:tabs>
              <w:spacing w:after="120" w:before="120" w:lineRule="auto"/>
              <w:ind w:left="928" w:hanging="36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r w:rsidDel="00000000" w:rsidR="00000000" w:rsidRPr="00000000">
              <w:rPr>
                <w:rtl w:val="0"/>
              </w:rPr>
            </w:r>
          </w:p>
        </w:tc>
      </w:tr>
      <w:tr>
        <w:trPr>
          <w:cantSplit w:val="0"/>
          <w:tblHeader w:val="0"/>
        </w:trPr>
        <w:tc>
          <w:tcPr/>
          <w:p w:rsidR="00000000" w:rsidDel="00000000" w:rsidP="00000000" w:rsidRDefault="00000000" w:rsidRPr="00000000" w14:paraId="00000254">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Equipment"</w:t>
            </w:r>
          </w:p>
        </w:tc>
        <w:tc>
          <w:tcPr/>
          <w:p w:rsidR="00000000" w:rsidDel="00000000" w:rsidP="00000000" w:rsidRDefault="00000000" w:rsidRPr="00000000" w14:paraId="0000025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p>
        </w:tc>
      </w:tr>
      <w:tr>
        <w:trPr>
          <w:cantSplit w:val="0"/>
          <w:tblHeader w:val="0"/>
        </w:trPr>
        <w:tc>
          <w:tcPr/>
          <w:p w:rsidR="00000000" w:rsidDel="00000000" w:rsidP="00000000" w:rsidRDefault="00000000" w:rsidRPr="00000000" w14:paraId="00000256">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Marketing Contact"</w:t>
            </w:r>
          </w:p>
        </w:tc>
        <w:tc>
          <w:tcPr/>
          <w:p w:rsidR="00000000" w:rsidDel="00000000" w:rsidP="00000000" w:rsidRDefault="00000000" w:rsidRPr="00000000" w14:paraId="0000025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the person identified in the Framework Award Form;</w:t>
            </w:r>
          </w:p>
        </w:tc>
      </w:tr>
      <w:tr>
        <w:trPr>
          <w:cantSplit w:val="0"/>
          <w:tblHeader w:val="0"/>
        </w:trPr>
        <w:tc>
          <w:tcPr/>
          <w:p w:rsidR="00000000" w:rsidDel="00000000" w:rsidP="00000000" w:rsidRDefault="00000000" w:rsidRPr="00000000" w14:paraId="00000258">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Non-Performance"</w:t>
            </w:r>
          </w:p>
        </w:tc>
        <w:tc>
          <w:tcPr/>
          <w:p w:rsidR="00000000" w:rsidDel="00000000" w:rsidP="00000000" w:rsidRDefault="00000000" w:rsidRPr="00000000" w14:paraId="0000025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w:t>
            </w:r>
          </w:p>
          <w:p w:rsidR="00000000" w:rsidDel="00000000" w:rsidP="00000000" w:rsidRDefault="00000000" w:rsidRPr="00000000" w14:paraId="0000025A">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Achieve a Milestone by its Milestone Date;</w:t>
            </w:r>
          </w:p>
          <w:p w:rsidR="00000000" w:rsidDel="00000000" w:rsidP="00000000" w:rsidRDefault="00000000" w:rsidRPr="00000000" w14:paraId="0000025B">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the Goods and/or Services in accordance with the Service Levels ; and/or</w:t>
            </w:r>
          </w:p>
          <w:p w:rsidR="00000000" w:rsidDel="00000000" w:rsidP="00000000" w:rsidRDefault="00000000" w:rsidRPr="00000000" w14:paraId="0000025C">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an obligation under a Contract;</w:t>
            </w:r>
          </w:p>
        </w:tc>
      </w:tr>
      <w:tr>
        <w:trPr>
          <w:cantSplit w:val="0"/>
          <w:tblHeader w:val="0"/>
        </w:trPr>
        <w:tc>
          <w:tcPr/>
          <w:p w:rsidR="00000000" w:rsidDel="00000000" w:rsidP="00000000" w:rsidRDefault="00000000" w:rsidRPr="00000000" w14:paraId="0000025D">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w:t>
            </w:r>
          </w:p>
        </w:tc>
        <w:tc>
          <w:tcPr/>
          <w:p w:rsidR="00000000" w:rsidDel="00000000" w:rsidP="00000000" w:rsidRDefault="00000000" w:rsidRPr="00000000" w14:paraId="0000025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the difference between the total Charges (in nominal cash flow terms but excluding any Deductions) and total Costs (in nominal cash flow terms) in respect of a Call-Off Contract for the relevant period;</w:t>
            </w:r>
          </w:p>
        </w:tc>
      </w:tr>
      <w:tr>
        <w:trPr>
          <w:cantSplit w:val="0"/>
          <w:tblHeader w:val="0"/>
        </w:trPr>
        <w:tc>
          <w:tcPr/>
          <w:p w:rsidR="00000000" w:rsidDel="00000000" w:rsidP="00000000" w:rsidRDefault="00000000" w:rsidRPr="00000000" w14:paraId="0000025F">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 Margin"</w:t>
            </w:r>
          </w:p>
        </w:tc>
        <w:tc>
          <w:tcPr/>
          <w:p w:rsidR="00000000" w:rsidDel="00000000" w:rsidP="00000000" w:rsidRDefault="00000000" w:rsidRPr="00000000" w14:paraId="0000026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p w:rsidR="00000000" w:rsidDel="00000000" w:rsidP="00000000" w:rsidRDefault="00000000" w:rsidRPr="00000000" w14:paraId="00000261">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Staff"</w:t>
            </w:r>
          </w:p>
        </w:tc>
        <w:tc>
          <w:tcPr/>
          <w:p w:rsidR="00000000" w:rsidDel="00000000" w:rsidP="00000000" w:rsidRDefault="00000000" w:rsidRPr="00000000" w14:paraId="0000026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p w:rsidR="00000000" w:rsidDel="00000000" w:rsidP="00000000" w:rsidRDefault="00000000" w:rsidRPr="00000000" w14:paraId="0000026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"Supporting Documentation"</w:t>
            </w:r>
          </w:p>
        </w:tc>
        <w:tc>
          <w:tcPr/>
          <w:p w:rsidR="00000000" w:rsidDel="00000000" w:rsidP="00000000" w:rsidRDefault="00000000" w:rsidRPr="00000000" w14:paraId="0000026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rPr>
          <w:cantSplit w:val="0"/>
          <w:tblHeader w:val="0"/>
        </w:trPr>
        <w:tc>
          <w:tcPr/>
          <w:p w:rsidR="00000000" w:rsidDel="00000000" w:rsidP="00000000" w:rsidRDefault="00000000" w:rsidRPr="00000000" w14:paraId="00000265">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“Tax”</w:t>
            </w:r>
          </w:p>
        </w:tc>
        <w:tc>
          <w:tcPr/>
          <w:p w:rsidR="00000000" w:rsidDel="00000000" w:rsidP="00000000" w:rsidRDefault="00000000" w:rsidRPr="00000000" w14:paraId="00000266">
            <w:pPr>
              <w:numPr>
                <w:ilvl w:val="0"/>
                <w:numId w:val="1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forms of taxation whether direct or indirect;</w:t>
            </w:r>
          </w:p>
          <w:p w:rsidR="00000000" w:rsidDel="00000000" w:rsidP="00000000" w:rsidRDefault="00000000" w:rsidRPr="00000000" w14:paraId="00000267">
            <w:pPr>
              <w:numPr>
                <w:ilvl w:val="0"/>
                <w:numId w:val="1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national insurance contributions in the United Kingdom and similar contributions or obligations in any other jurisdiction;</w:t>
            </w:r>
          </w:p>
          <w:p w:rsidR="00000000" w:rsidDel="00000000" w:rsidP="00000000" w:rsidRDefault="00000000" w:rsidRPr="00000000" w14:paraId="00000268">
            <w:pPr>
              <w:numPr>
                <w:ilvl w:val="0"/>
                <w:numId w:val="1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p>
          <w:p w:rsidR="00000000" w:rsidDel="00000000" w:rsidP="00000000" w:rsidRDefault="00000000" w:rsidRPr="00000000" w14:paraId="00000269">
            <w:pPr>
              <w:numPr>
                <w:ilvl w:val="0"/>
                <w:numId w:val="1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penalty, fine, surcharge, interest, charges or costs relating to any of the above,</w:t>
            </w:r>
          </w:p>
          <w:p w:rsidR="00000000" w:rsidDel="00000000" w:rsidP="00000000" w:rsidRDefault="00000000" w:rsidRPr="00000000" w14:paraId="0000026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wherever chargeable and whether of the United Kingdom and any other jurisdiction;</w:t>
            </w:r>
          </w:p>
        </w:tc>
      </w:tr>
      <w:tr>
        <w:trPr>
          <w:cantSplit w:val="0"/>
          <w:tblHeader w:val="0"/>
        </w:trPr>
        <w:tc>
          <w:tcPr/>
          <w:p w:rsidR="00000000" w:rsidDel="00000000" w:rsidP="00000000" w:rsidRDefault="00000000" w:rsidRPr="00000000" w14:paraId="0000026B">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Notice"</w:t>
            </w:r>
          </w:p>
        </w:tc>
        <w:tc>
          <w:tcPr/>
          <w:p w:rsidR="00000000" w:rsidDel="00000000" w:rsidP="00000000" w:rsidRDefault="00000000" w:rsidRPr="00000000" w14:paraId="0000026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rPr>
          <w:cantSplit w:val="0"/>
          <w:tblHeader w:val="0"/>
        </w:trPr>
        <w:tc>
          <w:tcPr/>
          <w:p w:rsidR="00000000" w:rsidDel="00000000" w:rsidP="00000000" w:rsidRDefault="00000000" w:rsidRPr="00000000" w14:paraId="0000026D">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w:t>
            </w:r>
          </w:p>
        </w:tc>
        <w:tc>
          <w:tcPr/>
          <w:p w:rsidR="00000000" w:rsidDel="00000000" w:rsidP="00000000" w:rsidRDefault="00000000" w:rsidRPr="00000000" w14:paraId="0000026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variance or non-conformity of the Deliverables from their requirements as set out in a Call-Off Contract;</w:t>
            </w:r>
          </w:p>
        </w:tc>
      </w:tr>
      <w:tr>
        <w:trPr>
          <w:cantSplit w:val="0"/>
          <w:tblHeader w:val="0"/>
        </w:trPr>
        <w:tc>
          <w:tcPr/>
          <w:p w:rsidR="00000000" w:rsidDel="00000000" w:rsidP="00000000" w:rsidRDefault="00000000" w:rsidRPr="00000000" w14:paraId="0000026F">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Plan"</w:t>
            </w:r>
          </w:p>
        </w:tc>
        <w:tc>
          <w:tcPr/>
          <w:p w:rsidR="00000000" w:rsidDel="00000000" w:rsidP="00000000" w:rsidRDefault="00000000" w:rsidRPr="00000000" w14:paraId="0000027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w:t>
            </w:r>
          </w:p>
          <w:p w:rsidR="00000000" w:rsidDel="00000000" w:rsidP="00000000" w:rsidRDefault="00000000" w:rsidRPr="00000000" w14:paraId="00000271">
            <w:pPr>
              <w:numPr>
                <w:ilvl w:val="1"/>
                <w:numId w:val="5"/>
              </w:numPr>
              <w:pBdr>
                <w:top w:space="0" w:sz="0" w:val="nil"/>
                <w:left w:space="0" w:sz="0" w:val="nil"/>
                <w:bottom w:space="0" w:sz="0" w:val="nil"/>
                <w:right w:space="0" w:sz="0" w:val="nil"/>
                <w:between w:space="0" w:sz="0" w:val="nil"/>
              </w:pBdr>
              <w:tabs>
                <w:tab w:val="left" w:leader="none" w:pos="-576"/>
                <w:tab w:val="left" w:leader="none" w:pos="141"/>
              </w:tabs>
              <w:spacing w:after="120" w:lineRule="auto"/>
              <w:ind w:left="432" w:hanging="25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Testing of the Deliverables; and </w:t>
            </w:r>
          </w:p>
          <w:p w:rsidR="00000000" w:rsidDel="00000000" w:rsidP="00000000" w:rsidRDefault="00000000" w:rsidRPr="00000000" w14:paraId="00000272">
            <w:pPr>
              <w:numPr>
                <w:ilvl w:val="1"/>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setting out other agreed criteria related to the achievement of Milestones;</w:t>
            </w:r>
          </w:p>
        </w:tc>
      </w:tr>
      <w:tr>
        <w:trPr>
          <w:cantSplit w:val="0"/>
          <w:tblHeader w:val="0"/>
        </w:trPr>
        <w:tc>
          <w:tcPr/>
          <w:p w:rsidR="00000000" w:rsidDel="00000000" w:rsidP="00000000" w:rsidRDefault="00000000" w:rsidRPr="00000000" w14:paraId="0000027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"Tests "</w:t>
            </w:r>
          </w:p>
        </w:tc>
        <w:tc>
          <w:tcPr/>
          <w:p w:rsidR="00000000" w:rsidDel="00000000" w:rsidP="00000000" w:rsidRDefault="00000000" w:rsidRPr="00000000" w14:paraId="0000027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tests required to be carried out pursuant to a Call-Off Contract as set out in the Test Plan or elsewhere in a Call-Off Contract and "</w:t>
            </w:r>
            <w:r w:rsidDel="00000000" w:rsidR="00000000" w:rsidRPr="00000000">
              <w:rPr>
                <w:rFonts w:ascii="Arial" w:cs="Arial" w:eastAsia="Arial" w:hAnsi="Arial"/>
                <w:b w:val="1"/>
                <w:color w:val="000000"/>
                <w:sz w:val="24"/>
                <w:szCs w:val="24"/>
                <w:rtl w:val="0"/>
              </w:rPr>
              <w:t xml:space="preserve">Tested</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Testing</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275">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IPR"</w:t>
            </w:r>
          </w:p>
        </w:tc>
        <w:tc>
          <w:tcPr/>
          <w:p w:rsidR="00000000" w:rsidDel="00000000" w:rsidP="00000000" w:rsidRDefault="00000000" w:rsidRPr="00000000" w14:paraId="0000027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Intellectual Property Rights owned by a third party which is or will be used by the Supplier for the purpose of providing the Deliverables;</w:t>
            </w:r>
          </w:p>
        </w:tc>
      </w:tr>
      <w:tr>
        <w:trPr>
          <w:cantSplit w:val="0"/>
          <w:tblHeader w:val="0"/>
        </w:trPr>
        <w:tc>
          <w:tcPr/>
          <w:p w:rsidR="00000000" w:rsidDel="00000000" w:rsidP="00000000" w:rsidRDefault="00000000" w:rsidRPr="00000000" w14:paraId="00000277">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Supplier Employees"</w:t>
            </w:r>
          </w:p>
        </w:tc>
        <w:tc>
          <w:tcPr/>
          <w:p w:rsidR="00000000" w:rsidDel="00000000" w:rsidP="00000000" w:rsidRDefault="00000000" w:rsidRPr="00000000" w14:paraId="0000027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Supplier and/or the Supplier’s Subcontractors to whom the Employment Regulations will apply on the Service Transfer Date; </w:t>
            </w:r>
          </w:p>
        </w:tc>
      </w:tr>
      <w:tr>
        <w:trPr>
          <w:cantSplit w:val="0"/>
          <w:tblHeader w:val="0"/>
        </w:trPr>
        <w:tc>
          <w:tcPr/>
          <w:p w:rsidR="00000000" w:rsidDel="00000000" w:rsidP="00000000" w:rsidRDefault="00000000" w:rsidRPr="00000000" w14:paraId="00000279">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Information"</w:t>
            </w:r>
          </w:p>
        </w:tc>
        <w:tc>
          <w:tcPr/>
          <w:p w:rsidR="00000000" w:rsidDel="00000000" w:rsidP="00000000" w:rsidRDefault="00000000" w:rsidRPr="00000000" w14:paraId="0000027A">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Transparency Reports and the content of a Contract, including any changes to this Contract agreed from time to time, except for – </w:t>
            </w:r>
          </w:p>
          <w:p w:rsidR="00000000" w:rsidDel="00000000" w:rsidP="00000000" w:rsidRDefault="00000000" w:rsidRPr="00000000" w14:paraId="0000027B">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27C">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w:t>
              <w:tab/>
              <w:t xml:space="preserve">Commercially Sensitive Information;</w:t>
            </w:r>
          </w:p>
          <w:p w:rsidR="00000000" w:rsidDel="00000000" w:rsidP="00000000" w:rsidRDefault="00000000" w:rsidRPr="00000000" w14:paraId="0000027D">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7E">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Reports"</w:t>
            </w:r>
          </w:p>
        </w:tc>
        <w:tc>
          <w:tcPr/>
          <w:p w:rsidR="00000000" w:rsidDel="00000000" w:rsidP="00000000" w:rsidRDefault="00000000" w:rsidRPr="00000000" w14:paraId="0000027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rPr>
          <w:cantSplit w:val="0"/>
          <w:tblHeader w:val="0"/>
        </w:trPr>
        <w:tc>
          <w:tcPr/>
          <w:p w:rsidR="00000000" w:rsidDel="00000000" w:rsidP="00000000" w:rsidRDefault="00000000" w:rsidRPr="00000000" w14:paraId="00000280">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w:t>
            </w:r>
          </w:p>
        </w:tc>
        <w:tc>
          <w:tcPr/>
          <w:p w:rsidR="00000000" w:rsidDel="00000000" w:rsidP="00000000" w:rsidRDefault="00000000" w:rsidRPr="00000000" w14:paraId="0000028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to a Contract;</w:t>
            </w:r>
          </w:p>
        </w:tc>
      </w:tr>
      <w:tr>
        <w:trPr>
          <w:cantSplit w:val="0"/>
          <w:tblHeader w:val="0"/>
        </w:trPr>
        <w:tc>
          <w:tcPr/>
          <w:p w:rsidR="00000000" w:rsidDel="00000000" w:rsidP="00000000" w:rsidRDefault="00000000" w:rsidRPr="00000000" w14:paraId="00000282">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Form"</w:t>
            </w:r>
          </w:p>
        </w:tc>
        <w:tc>
          <w:tcPr/>
          <w:p w:rsidR="00000000" w:rsidDel="00000000" w:rsidP="00000000" w:rsidRDefault="00000000" w:rsidRPr="00000000" w14:paraId="0000028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form set out in Joint Schedule 2 (Variation Form);</w:t>
            </w:r>
          </w:p>
        </w:tc>
      </w:tr>
      <w:tr>
        <w:trPr>
          <w:cantSplit w:val="0"/>
          <w:tblHeader w:val="0"/>
        </w:trPr>
        <w:tc>
          <w:tcPr/>
          <w:p w:rsidR="00000000" w:rsidDel="00000000" w:rsidP="00000000" w:rsidRDefault="00000000" w:rsidRPr="00000000" w14:paraId="00000284">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Procedure"</w:t>
            </w:r>
          </w:p>
        </w:tc>
        <w:tc>
          <w:tcPr/>
          <w:p w:rsidR="00000000" w:rsidDel="00000000" w:rsidP="00000000" w:rsidRDefault="00000000" w:rsidRPr="00000000" w14:paraId="0000028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set out in Clause 24 (Changing the contract);</w:t>
            </w:r>
          </w:p>
        </w:tc>
      </w:tr>
      <w:tr>
        <w:trPr>
          <w:cantSplit w:val="0"/>
          <w:tblHeader w:val="0"/>
        </w:trPr>
        <w:tc>
          <w:tcPr/>
          <w:p w:rsidR="00000000" w:rsidDel="00000000" w:rsidP="00000000" w:rsidRDefault="00000000" w:rsidRPr="00000000" w14:paraId="00000286">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"VAT"</w:t>
            </w:r>
          </w:p>
        </w:tc>
        <w:tc>
          <w:tcPr/>
          <w:p w:rsidR="00000000" w:rsidDel="00000000" w:rsidP="00000000" w:rsidRDefault="00000000" w:rsidRPr="00000000" w14:paraId="0000028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value added tax in accordance with the provisions of the Value Added Tax Act 1994;</w:t>
            </w:r>
          </w:p>
        </w:tc>
      </w:tr>
      <w:tr>
        <w:trPr>
          <w:cantSplit w:val="0"/>
          <w:tblHeader w:val="0"/>
        </w:trPr>
        <w:tc>
          <w:tcPr/>
          <w:p w:rsidR="00000000" w:rsidDel="00000000" w:rsidP="00000000" w:rsidRDefault="00000000" w:rsidRPr="00000000" w14:paraId="00000288">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"VCSE"</w:t>
            </w:r>
          </w:p>
        </w:tc>
        <w:tc>
          <w:tcPr/>
          <w:p w:rsidR="00000000" w:rsidDel="00000000" w:rsidP="00000000" w:rsidRDefault="00000000" w:rsidRPr="00000000" w14:paraId="0000028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rPr>
          <w:cantSplit w:val="0"/>
          <w:tblHeader w:val="0"/>
        </w:trPr>
        <w:tc>
          <w:tcPr/>
          <w:p w:rsidR="00000000" w:rsidDel="00000000" w:rsidP="00000000" w:rsidRDefault="00000000" w:rsidRPr="00000000" w14:paraId="0000028A">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"Worker"</w:t>
            </w:r>
          </w:p>
        </w:tc>
        <w:tc>
          <w:tcPr/>
          <w:p w:rsidR="00000000" w:rsidDel="00000000" w:rsidP="00000000" w:rsidRDefault="00000000" w:rsidRPr="00000000" w14:paraId="0000028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trPr>
          <w:cantSplit w:val="0"/>
          <w:tblHeader w:val="0"/>
        </w:trPr>
        <w:tc>
          <w:tcPr/>
          <w:p w:rsidR="00000000" w:rsidDel="00000000" w:rsidP="00000000" w:rsidRDefault="00000000" w:rsidRPr="00000000" w14:paraId="0000028C">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"Working Day"</w:t>
            </w:r>
          </w:p>
        </w:tc>
        <w:tc>
          <w:tcPr/>
          <w:p w:rsidR="00000000" w:rsidDel="00000000" w:rsidP="00000000" w:rsidRDefault="00000000" w:rsidRPr="00000000" w14:paraId="0000028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day other than a Saturday or Sunday or public holiday in England and Wales unless specified otherwise by the Parties in the Order Form;</w:t>
            </w:r>
          </w:p>
        </w:tc>
      </w:tr>
      <w:tr>
        <w:trPr>
          <w:cantSplit w:val="0"/>
          <w:tblHeader w:val="0"/>
        </w:trPr>
        <w:tc>
          <w:tcPr/>
          <w:p w:rsidR="00000000" w:rsidDel="00000000" w:rsidP="00000000" w:rsidRDefault="00000000" w:rsidRPr="00000000" w14:paraId="0000028E">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Day"</w:t>
            </w:r>
          </w:p>
        </w:tc>
        <w:tc>
          <w:tcPr/>
          <w:p w:rsidR="00000000" w:rsidDel="00000000" w:rsidP="00000000" w:rsidRDefault="00000000" w:rsidRPr="00000000" w14:paraId="0000028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7.5 Work Hours, whether or not such hours are worked consecutively and whether or not they are worked on the same day; and</w:t>
            </w:r>
          </w:p>
        </w:tc>
      </w:tr>
      <w:tr>
        <w:trPr>
          <w:cantSplit w:val="0"/>
          <w:tblHeader w:val="0"/>
        </w:trPr>
        <w:tc>
          <w:tcPr/>
          <w:p w:rsidR="00000000" w:rsidDel="00000000" w:rsidP="00000000" w:rsidRDefault="00000000" w:rsidRPr="00000000" w14:paraId="00000290">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Hours"</w:t>
            </w:r>
          </w:p>
        </w:tc>
        <w:tc>
          <w:tcPr/>
          <w:p w:rsidR="00000000" w:rsidDel="00000000" w:rsidP="00000000" w:rsidRDefault="00000000" w:rsidRPr="00000000" w14:paraId="0000029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hours spent by the Supplier Staff properly working on the provision of the Deliverables including time spent travelling (other than to and from the Supplier's offices, or to and from the Sites) but excluding lunch breaks.</w:t>
            </w:r>
          </w:p>
        </w:tc>
      </w:tr>
    </w:tbl>
    <w:p w:rsidR="00000000" w:rsidDel="00000000" w:rsidP="00000000" w:rsidRDefault="00000000" w:rsidRPr="00000000" w14:paraId="00000292">
      <w:pPr>
        <w:spacing w:after="0" w:line="240" w:lineRule="auto"/>
        <w:rPr>
          <w:rFonts w:ascii="Arial" w:cs="Arial" w:eastAsia="Arial" w:hAnsi="Arial"/>
          <w:sz w:val="24"/>
          <w:szCs w:val="24"/>
        </w:rPr>
      </w:pPr>
      <w:bookmarkStart w:colFirst="0" w:colLast="0" w:name="_heading=h.gjdgxs" w:id="7"/>
      <w:bookmarkEnd w:id="7"/>
      <w:r w:rsidDel="00000000" w:rsidR="00000000" w:rsidRPr="00000000">
        <w:rPr>
          <w:rtl w:val="0"/>
        </w:rPr>
      </w:r>
    </w:p>
    <w:sectPr>
      <w:headerReference r:id="rId9" w:type="default"/>
      <w:headerReference r:id="rId10" w:type="first"/>
      <w:footerReference r:id="rId11" w:type="default"/>
      <w:footerReference r:id="rId12"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7">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29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99">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A">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RM6329</w:t>
      <w:tab/>
      <w:t xml:space="preserve">                                           </w:t>
    </w:r>
  </w:p>
  <w:p w:rsidR="00000000" w:rsidDel="00000000" w:rsidP="00000000" w:rsidRDefault="00000000" w:rsidRPr="00000000" w14:paraId="0000029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9C">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v3.12</w:t>
      <w:tab/>
    </w:r>
    <w:r w:rsidDel="00000000" w:rsidR="00000000" w:rsidRPr="00000000">
      <w:rPr>
        <w:rFonts w:ascii="Arial" w:cs="Arial" w:eastAsia="Arial" w:hAnsi="Arial"/>
        <w:color w:val="bfbfbf"/>
        <w:sz w:val="20"/>
        <w:szCs w:val="20"/>
        <w:rtl w:val="0"/>
      </w:rPr>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1 (Definitions) </w:t>
    </w:r>
  </w:p>
  <w:p w:rsidR="00000000" w:rsidDel="00000000" w:rsidP="00000000" w:rsidRDefault="00000000" w:rsidRPr="00000000" w14:paraId="0000029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bfbfbf"/>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 (Definitions) </w:t>
    </w:r>
  </w:p>
  <w:p w:rsidR="00000000" w:rsidDel="00000000" w:rsidP="00000000" w:rsidRDefault="00000000" w:rsidRPr="00000000" w14:paraId="00000296">
    <w:pPr>
      <w:pBdr>
        <w:top w:space="0" w:sz="0" w:val="nil"/>
        <w:left w:space="0" w:sz="0" w:val="nil"/>
        <w:bottom w:space="0" w:sz="0" w:val="nil"/>
        <w:right w:space="0" w:sz="0" w:val="nil"/>
        <w:between w:space="0" w:sz="0" w:val="nil"/>
      </w:pBdr>
      <w:tabs>
        <w:tab w:val="center" w:leader="none" w:pos="4513"/>
        <w:tab w:val="right" w:leader="none" w:pos="9026"/>
        <w:tab w:val="left" w:leader="none" w:pos="3800"/>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2023</w:t>
    </w:r>
    <w:r w:rsidDel="00000000" w:rsidR="00000000" w:rsidRPr="00000000">
      <w:rPr>
        <w:rFonts w:ascii="Arial" w:cs="Arial" w:eastAsia="Arial" w:hAnsi="Arial"/>
        <w:color w:val="bfbfbf"/>
        <w:sz w:val="20"/>
        <w:szCs w:val="20"/>
        <w:rtl w:val="0"/>
      </w:rPr>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644" w:hanging="357"/>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153.0708661417325"/>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lowerLetter"/>
      <w:lvlText w:val="%1)"/>
      <w:lvlJc w:val="left"/>
      <w:pPr>
        <w:ind w:left="890" w:hanging="360"/>
      </w:pPr>
      <w:rPr/>
    </w:lvl>
    <w:lvl w:ilvl="1">
      <w:start w:val="1"/>
      <w:numFmt w:val="lowerRoman"/>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widowControl w:val="0"/>
      <w:spacing w:after="220" w:line="240" w:lineRule="auto"/>
      <w:ind w:left="709" w:hanging="709"/>
      <w:jc w:val="both"/>
      <w:outlineLvl w:val="1"/>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0"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1" w:customStyle="1">
    <w:basedOn w:val="TableNormal"/>
    <w:pPr>
      <w:spacing w:after="0" w:line="240" w:lineRule="auto"/>
    </w:pPr>
    <w:rPr>
      <w:sz w:val="20"/>
      <w:szCs w:val="20"/>
    </w:rPr>
    <w:tblPr>
      <w:tblStyleRowBandSize w:val="1"/>
      <w:tblStyleColBandSize w:val="1"/>
      <w:tblCellMar>
        <w:left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ir35-find-out-if-it-applies" TargetMode="External"/><Relationship Id="rId8" Type="http://schemas.openxmlformats.org/officeDocument/2006/relationships/hyperlink" Target="https://www.gov.uk/government/publications/blowing-the-whistle-list-of-prescribed-people-and-bodies--2/whistleblowing-list-of-prescribed-people-and-bod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eyWu1hrtxVx58SKfhlCnjh6kqw==">CgMxLjAyCGgudHlqY3d0MgloLjJldDkycDAyCWlkLmdqZGd4czIJaC4zMGowemxsMgloLjFmb2I5dGUyCWguM3pueXNoNzIJaC4zZHk2dmttMghoLmdqZGd4czgAciExTXlxRGtHUDM5M2NpMVZOMTJnZEVqWjlwcUdYQzVkTXY=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2023-12-15T14:38:00Z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y fmtid="{D5CDD505-2E9C-101B-9397-08002B2CF9AE}" pid="3" name="gCurrentVersion">
    <vt:lpwstr>17 November 2017 D1V9</vt:lpwstr>
  </property>
</Properties>
</file>